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046F4" w14:textId="77D13772" w:rsidR="00A23CBB" w:rsidRPr="002A3581" w:rsidRDefault="00366796" w:rsidP="00366796">
      <w:pPr>
        <w:rPr>
          <w:rFonts w:ascii="Verdana" w:hAnsi="Verdana"/>
          <w:b/>
          <w:bCs/>
          <w:sz w:val="18"/>
          <w:szCs w:val="18"/>
        </w:rPr>
      </w:pPr>
      <w:r w:rsidRPr="002A3581">
        <w:rPr>
          <w:rFonts w:ascii="Verdana" w:hAnsi="Verdana"/>
          <w:b/>
          <w:bCs/>
          <w:sz w:val="18"/>
          <w:szCs w:val="18"/>
        </w:rPr>
        <w:t>Załącznik nr 2 – Specyfikacja techniczna urządze</w:t>
      </w:r>
      <w:r w:rsidR="004A305C">
        <w:rPr>
          <w:rFonts w:ascii="Verdana" w:hAnsi="Verdana"/>
          <w:b/>
          <w:bCs/>
          <w:sz w:val="18"/>
          <w:szCs w:val="18"/>
        </w:rPr>
        <w:t>ń</w:t>
      </w:r>
      <w:r w:rsidRPr="002A3581">
        <w:rPr>
          <w:rFonts w:ascii="Verdana" w:hAnsi="Verdana"/>
          <w:b/>
          <w:bCs/>
          <w:sz w:val="18"/>
          <w:szCs w:val="18"/>
        </w:rPr>
        <w:t xml:space="preserve"> medyczn</w:t>
      </w:r>
      <w:r w:rsidR="004A305C">
        <w:rPr>
          <w:rFonts w:ascii="Verdana" w:hAnsi="Verdana"/>
          <w:b/>
          <w:bCs/>
          <w:sz w:val="18"/>
          <w:szCs w:val="18"/>
        </w:rPr>
        <w:t>ych</w:t>
      </w:r>
    </w:p>
    <w:p w14:paraId="2CE28C06" w14:textId="77777777" w:rsidR="00C16A67" w:rsidRPr="002A3581" w:rsidRDefault="00C16A67" w:rsidP="00366796">
      <w:pPr>
        <w:rPr>
          <w:rFonts w:ascii="Verdana" w:hAnsi="Verdana"/>
          <w:b/>
          <w:bCs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4699"/>
        <w:gridCol w:w="1681"/>
        <w:gridCol w:w="1416"/>
        <w:gridCol w:w="1986"/>
      </w:tblGrid>
      <w:tr w:rsidR="00D752C9" w:rsidRPr="002A3581" w14:paraId="3374B75D" w14:textId="77777777" w:rsidTr="00B46A0F">
        <w:trPr>
          <w:trHeight w:val="74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66384" w14:textId="69E57DF5" w:rsidR="00D752C9" w:rsidRPr="00D752C9" w:rsidRDefault="000F0C09" w:rsidP="00B3269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F0C09">
              <w:rPr>
                <w:rFonts w:ascii="Verdana" w:hAnsi="Verdana" w:cs="Arial"/>
                <w:b/>
                <w:bCs/>
                <w:sz w:val="20"/>
                <w:szCs w:val="20"/>
              </w:rPr>
              <w:t>ZESTAW ENDOSKOPOWY</w:t>
            </w:r>
          </w:p>
        </w:tc>
      </w:tr>
      <w:tr w:rsidR="000F0C09" w:rsidRPr="002A3581" w14:paraId="5CF65CCD" w14:textId="77777777" w:rsidTr="00B46A0F">
        <w:trPr>
          <w:trHeight w:val="74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25ECB3" w14:textId="51780A2A" w:rsidR="000F0C09" w:rsidRPr="000F0C09" w:rsidRDefault="000F0C09" w:rsidP="000F0C09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4B1721">
              <w:rPr>
                <w:rFonts w:ascii="Verdana" w:hAnsi="Verdana" w:cs="Arial"/>
                <w:b/>
                <w:bCs/>
                <w:sz w:val="20"/>
                <w:szCs w:val="20"/>
              </w:rPr>
              <w:t>Resekcja bipolarna oraz laserowa–2 zestawy (poniżej opisane wymagania dla 1 zestawu)</w:t>
            </w:r>
          </w:p>
        </w:tc>
      </w:tr>
      <w:tr w:rsidR="00D752C9" w:rsidRPr="006B7F2A" w14:paraId="6672804A" w14:textId="77777777" w:rsidTr="000F0C09">
        <w:trPr>
          <w:trHeight w:val="44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D6CF64" w14:textId="77777777" w:rsidR="00D752C9" w:rsidRPr="00BF1DFA" w:rsidRDefault="00D752C9" w:rsidP="00B46A0F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DEEBA6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2FB3F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86D85B7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CAF91A0" w14:textId="77777777" w:rsidR="00D752C9" w:rsidRPr="00BF1DFA" w:rsidRDefault="00D752C9" w:rsidP="00B46A0F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0F0C09" w:rsidRPr="006B7F2A" w14:paraId="24A8F8DF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07691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170CA" w14:textId="13E919AD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Optyka 4 mm, kąt patrzenia 30 stopni, długość robocza 282,2 mm, pin zatrzaskowy. W zestawie tuba ochronna o długości 305 mm.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10E69A" w14:textId="388DF43C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6B671A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5F4363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41E97EA6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3691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A0AF3" w14:textId="708ACE46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Kontener do sterylizacji maks. 2 optyk, uchwyty silikonowe podtrzymujące optykę, przeźroczysta pokrywa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307E8" w14:textId="1D7882A5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F34FB5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45B97B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06782C65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C6D6A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E3D72" w14:textId="181837C3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Płaszcz wewnętrzny 24 Fr. do płaszcza zewnętrznego 26 Fr, z obturatorem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B81241" w14:textId="3338C637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A151A2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57DCE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152FBE0B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BC92D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9CD0" w14:textId="741FEFB4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Płaszcz zewnętrzny resektoskopu 26 Fr., 2 nie rozbieralne zawory, obrotowy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99ACC1" w14:textId="24190765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85561C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453C86" w14:textId="4C5F59FF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61619DEF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A6BE8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0967F" w14:textId="083BD19E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Obturator optyczny do płaszcza wewnętrznego 24 Fr.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CA44B4" w14:textId="6F3D783E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BA7A91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FCF576" w14:textId="54EE1BDC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4D8E7788" w14:textId="77777777" w:rsidTr="00BD021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4D394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5DB56" w14:textId="79E54C5F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 xml:space="preserve">Element pracujący aktywny do resektoskopu bipolarnego </w:t>
            </w:r>
            <w:proofErr w:type="spellStart"/>
            <w:r w:rsidRPr="000F0C09">
              <w:rPr>
                <w:rFonts w:ascii="Verdana" w:hAnsi="Verdana" w:cs="Calibri"/>
                <w:sz w:val="18"/>
                <w:szCs w:val="18"/>
              </w:rPr>
              <w:t>TURis</w:t>
            </w:r>
            <w:proofErr w:type="spellEnd"/>
            <w:r w:rsidRPr="000F0C09">
              <w:rPr>
                <w:rFonts w:ascii="Verdana" w:hAnsi="Verdana" w:cs="Calibri"/>
                <w:sz w:val="18"/>
                <w:szCs w:val="18"/>
              </w:rPr>
              <w:t>/</w:t>
            </w:r>
            <w:proofErr w:type="spellStart"/>
            <w:r w:rsidRPr="000F0C09">
              <w:rPr>
                <w:rFonts w:ascii="Verdana" w:hAnsi="Verdana" w:cs="Calibri"/>
                <w:sz w:val="18"/>
                <w:szCs w:val="18"/>
              </w:rPr>
              <w:t>TCRis</w:t>
            </w:r>
            <w:proofErr w:type="spellEnd"/>
            <w:r w:rsidRPr="000F0C09">
              <w:rPr>
                <w:rFonts w:ascii="Verdana" w:hAnsi="Verdana" w:cs="Calibri"/>
                <w:sz w:val="18"/>
                <w:szCs w:val="18"/>
              </w:rPr>
              <w:t>, uchwyt dla palców prowadzących otwarty, zamknięty(obrotowy) dla kciuka, przyłącze kabla od dołu i od góry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9C54C6" w14:textId="243AD876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6D044C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4AC5AF" w14:textId="68213A2B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10743A7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C75A5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A2198" w14:textId="6CAFDEA2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 xml:space="preserve">Kabel HF, bipolarny do </w:t>
            </w:r>
            <w:proofErr w:type="spellStart"/>
            <w:r w:rsidRPr="000F0C09">
              <w:rPr>
                <w:rFonts w:ascii="Verdana" w:hAnsi="Verdana" w:cs="Calibri"/>
                <w:sz w:val="18"/>
                <w:szCs w:val="18"/>
              </w:rPr>
              <w:t>TURiS</w:t>
            </w:r>
            <w:proofErr w:type="spellEnd"/>
            <w:r w:rsidRPr="000F0C09">
              <w:rPr>
                <w:rFonts w:ascii="Verdana" w:hAnsi="Verdana" w:cs="Calibri"/>
                <w:sz w:val="18"/>
                <w:szCs w:val="18"/>
              </w:rPr>
              <w:t>/</w:t>
            </w:r>
            <w:proofErr w:type="spellStart"/>
            <w:r w:rsidRPr="000F0C09">
              <w:rPr>
                <w:rFonts w:ascii="Verdana" w:hAnsi="Verdana" w:cs="Calibri"/>
                <w:sz w:val="18"/>
                <w:szCs w:val="18"/>
              </w:rPr>
              <w:t>TCRiS</w:t>
            </w:r>
            <w:proofErr w:type="spellEnd"/>
            <w:r w:rsidRPr="000F0C09">
              <w:rPr>
                <w:rFonts w:ascii="Verdana" w:hAnsi="Verdana" w:cs="Calibri"/>
                <w:sz w:val="18"/>
                <w:szCs w:val="18"/>
              </w:rPr>
              <w:t xml:space="preserve"> kompatybilny z generatorem elektrochirurgicznym, długość 4 m – 2szt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37985E" w14:textId="008EFD1D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DD00F4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7A49F7" w14:textId="62195C46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2CC3B5DF" w14:textId="77777777" w:rsidTr="00BD021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71E6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27001" w14:textId="31FCCC16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Strzykawka, 150 ml, z końcówką zatrzaskową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4F9BF9" w14:textId="0890F7A3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1F6F7B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049B39" w14:textId="4E8FE5DF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77E7DAE7" w14:textId="77777777" w:rsidTr="00BD021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49F9D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C4238" w14:textId="4A2E3CBC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Cylinder zapasowy, do strzykawki - połączenie sztywne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545AB" w14:textId="3C78E13D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DE9D8B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4EB0F8" w14:textId="2205B382" w:rsidR="000F0C09" w:rsidRPr="000B6144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7FC01224" w14:textId="77777777" w:rsidTr="00BD021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86019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B58C7" w14:textId="6ADCE2D8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Kleszczyki chwytające optyczne, do optyki 12° i 30°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99EE4" w14:textId="0465A8E8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214713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B09139" w14:textId="3583B51C" w:rsidR="000F0C09" w:rsidRPr="000B6144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70D71A0A" w14:textId="77777777" w:rsidTr="00BD021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6C0F6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58F68" w14:textId="36F75D8C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 xml:space="preserve">Kleszczyki biopsyjne optyczne, typ </w:t>
            </w:r>
            <w:proofErr w:type="spellStart"/>
            <w:r w:rsidRPr="000F0C09">
              <w:rPr>
                <w:rFonts w:ascii="Verdana" w:hAnsi="Verdana" w:cs="Calibri"/>
                <w:sz w:val="18"/>
                <w:szCs w:val="18"/>
              </w:rPr>
              <w:t>łyżeczkowy</w:t>
            </w:r>
            <w:proofErr w:type="spellEnd"/>
            <w:r w:rsidRPr="000F0C09">
              <w:rPr>
                <w:rFonts w:ascii="Verdana" w:hAnsi="Verdana" w:cs="Calibri"/>
                <w:sz w:val="18"/>
                <w:szCs w:val="18"/>
              </w:rPr>
              <w:t>, do optyki 30°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1B7427" w14:textId="4B0D8FDE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43E140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50900" w14:textId="4036CA1F" w:rsidR="000F0C09" w:rsidRPr="000B6144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6AB58BFB" w14:textId="77777777" w:rsidTr="00BD021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54BE1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CB9BA" w14:textId="4ACC9F0C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Adapter, kleszczyki optyczne w płaszczu resektoskopu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DDD6E2" w14:textId="62550B57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896C6D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1160A6" w14:textId="1C781F1D" w:rsidR="000F0C09" w:rsidRPr="000B6144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466878E3" w14:textId="77777777" w:rsidTr="00BD021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E848B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F9F7D" w14:textId="26FE6B60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Kontener do sterylizacji, z pokrywą z tworzywa sztucznego do sterylizacji i przechowywania instrumentów. Nadaje się do sterylizacji parowej.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0653D4" w14:textId="73A104AF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CAC88E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7CAF94" w14:textId="22E94FE0" w:rsidR="000F0C09" w:rsidRPr="000B6144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7428F1A7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97A6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A4BB" w14:textId="0969F774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Pojemnik do sterylizacji, do urologii – kompatybilny z zaproponowanym kontenerem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3E6337" w14:textId="033DA5FD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71012F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473780" w14:textId="75173B06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7CE175F8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90CC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EC922" w14:textId="4146CBBF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Port irygacyjny, 2 nierozbieralne zawory, obrotowy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F7142F" w14:textId="6F158A7D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E526C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3CE31C" w14:textId="1A4C2006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680BF8F0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7B243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EA841" w14:textId="376D8E8F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Światłowód dla endoskopów/optyk o średnicy mniejszej lub równej 4,1 mm, średnica wiązki 2,8 mm, średnica zewnętrzna 6,8 mm, długość 3 m</w:t>
            </w:r>
            <w:r w:rsidR="00600778">
              <w:rPr>
                <w:rFonts w:ascii="Verdana" w:hAnsi="Verdana" w:cs="Calibri"/>
                <w:bCs/>
                <w:sz w:val="18"/>
                <w:szCs w:val="18"/>
              </w:rPr>
              <w:t>;</w:t>
            </w: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 xml:space="preserve"> typ CF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99F74" w14:textId="286EC45E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B6F6CF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2762F4" w14:textId="2E8D840E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660ED078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A0846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41C0A" w14:textId="77777777" w:rsidR="000F0C09" w:rsidRPr="000F0C09" w:rsidRDefault="000F0C09" w:rsidP="000F0C09">
            <w:pPr>
              <w:spacing w:before="120" w:after="120" w:line="280" w:lineRule="exact"/>
              <w:rPr>
                <w:rFonts w:ascii="Verdana" w:hAnsi="Verdana" w:cs="Calibri"/>
                <w:bCs/>
                <w:sz w:val="18"/>
                <w:szCs w:val="18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Pakiet startowy elektrod:</w:t>
            </w:r>
          </w:p>
          <w:p w14:paraId="73646181" w14:textId="77777777" w:rsidR="000F0C09" w:rsidRPr="000F0C09" w:rsidRDefault="000F0C09" w:rsidP="000F0C09">
            <w:pPr>
              <w:spacing w:before="120" w:after="120" w:line="280" w:lineRule="exact"/>
              <w:rPr>
                <w:rFonts w:ascii="Verdana" w:hAnsi="Verdana" w:cs="Calibri"/>
                <w:bCs/>
                <w:sz w:val="18"/>
                <w:szCs w:val="18"/>
              </w:rPr>
            </w:pPr>
            <w:r w:rsidRPr="000F0C09">
              <w:rPr>
                <w:rFonts w:ascii="Verdana" w:hAnsi="Verdana" w:cs="Calibri"/>
                <w:sz w:val="18"/>
                <w:szCs w:val="18"/>
                <w:shd w:val="clear" w:color="auto" w:fill="FFFFFF"/>
              </w:rPr>
              <w:t>Elektroda do resekcji plazmowej (bipolarnej), duża pętla, do optyki 30°, sterylna, jednorazowego użytku, 12 szt./op. – 1op</w:t>
            </w:r>
          </w:p>
          <w:p w14:paraId="6CFD82B4" w14:textId="77777777" w:rsidR="000F0C09" w:rsidRPr="000F0C09" w:rsidRDefault="000F0C09" w:rsidP="000F0C09">
            <w:pPr>
              <w:spacing w:before="120" w:after="120" w:line="280" w:lineRule="exact"/>
              <w:rPr>
                <w:rFonts w:ascii="Verdana" w:hAnsi="Verdana" w:cs="Calibri"/>
                <w:sz w:val="18"/>
                <w:szCs w:val="18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Elektroda koagulacyjna do resekcji plazmowej (bipolarnej), kulka, do optyk 12° i 30°, sterylna, jednorazowego użytku, 12 szt./op.</w:t>
            </w:r>
            <w:r w:rsidRPr="000F0C09">
              <w:rPr>
                <w:rFonts w:ascii="Verdana" w:hAnsi="Verdana" w:cs="Calibri"/>
                <w:sz w:val="18"/>
                <w:szCs w:val="18"/>
                <w:shd w:val="clear" w:color="auto" w:fill="FFFFFF"/>
              </w:rPr>
              <w:t xml:space="preserve"> – 1op</w:t>
            </w:r>
          </w:p>
          <w:p w14:paraId="548C2282" w14:textId="77777777" w:rsidR="000F0C09" w:rsidRPr="000F0C09" w:rsidRDefault="000F0C09" w:rsidP="000F0C09">
            <w:pPr>
              <w:spacing w:before="120" w:after="120" w:line="280" w:lineRule="exact"/>
              <w:rPr>
                <w:rFonts w:ascii="Verdana" w:hAnsi="Verdana" w:cs="Calibri"/>
                <w:sz w:val="18"/>
                <w:szCs w:val="18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 xml:space="preserve">Elektroda do resekcji plazmowej (bipolarnej), igłowa </w:t>
            </w:r>
            <w:r w:rsidRPr="000F0C09">
              <w:rPr>
                <w:rFonts w:ascii="Verdana" w:hAnsi="Verdana" w:cs="Calibri"/>
                <w:sz w:val="18"/>
                <w:szCs w:val="18"/>
                <w:shd w:val="clear" w:color="auto" w:fill="FFFFFF"/>
              </w:rPr>
              <w:t>45°</w:t>
            </w:r>
            <w:r w:rsidRPr="000F0C09">
              <w:rPr>
                <w:rFonts w:ascii="Verdana" w:hAnsi="Verdana" w:cs="Calibri"/>
                <w:sz w:val="18"/>
                <w:szCs w:val="18"/>
              </w:rPr>
              <w:t>, do optyk 12° i 30°, sterylna, jednorazowego użytku, 12 szt./op.</w:t>
            </w:r>
            <w:r w:rsidRPr="000F0C09">
              <w:rPr>
                <w:rFonts w:ascii="Verdana" w:hAnsi="Verdana" w:cs="Calibri"/>
                <w:sz w:val="18"/>
                <w:szCs w:val="18"/>
                <w:shd w:val="clear" w:color="auto" w:fill="FFFFFF"/>
              </w:rPr>
              <w:t xml:space="preserve"> – 1op</w:t>
            </w:r>
          </w:p>
          <w:p w14:paraId="4EFC2D49" w14:textId="1F14BD74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sz w:val="18"/>
                <w:szCs w:val="18"/>
              </w:rPr>
              <w:t>Elektroda do resekcji plazmowej (bipolarnej), średnia pętla, do optyki 30°, sterylna, jednorazowego użytku, 12 szt./op.</w:t>
            </w:r>
            <w:r w:rsidRPr="000F0C09">
              <w:rPr>
                <w:rFonts w:ascii="Verdana" w:hAnsi="Verdana" w:cs="Calibri"/>
                <w:sz w:val="18"/>
                <w:szCs w:val="18"/>
                <w:shd w:val="clear" w:color="auto" w:fill="FFFFFF"/>
              </w:rPr>
              <w:t xml:space="preserve"> – 1op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622AC7" w14:textId="3C70045E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0FE54A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DC2F49" w14:textId="2B0F644A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034E06FF" w14:textId="77777777" w:rsidTr="0055556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7A56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F2B9C" w14:textId="79B4D804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Element pracujący, do sond laserowych ( kompatybilny z płaszczem wewnętrznym resektoskopu)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8D504" w14:textId="30646929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50D005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93A4A" w14:textId="450BA56B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12EA733D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F1D81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BD8E6" w14:textId="118E8BDC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Rurka prowadząca do sond laserowych o średnicy ma</w:t>
            </w:r>
            <w:r w:rsidR="00600778">
              <w:rPr>
                <w:rFonts w:ascii="Verdana" w:hAnsi="Verdana" w:cs="Calibri"/>
                <w:bCs/>
                <w:sz w:val="18"/>
                <w:szCs w:val="18"/>
              </w:rPr>
              <w:t>x</w:t>
            </w: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 xml:space="preserve">. 1,2 mm (3,6 Fr. ) bez </w:t>
            </w:r>
            <w:proofErr w:type="spellStart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retraktora</w:t>
            </w:r>
            <w:proofErr w:type="spellEnd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– 2szt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4CC3C5" w14:textId="4AC87208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FF6310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883873" w14:textId="2827BECA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5638D226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3AE5F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549BA" w14:textId="2A9915F1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 xml:space="preserve">Optyka do </w:t>
            </w:r>
            <w:proofErr w:type="spellStart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morcelatora</w:t>
            </w:r>
            <w:proofErr w:type="spellEnd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 xml:space="preserve"> urologicznego, kierunek patrzenia 0 stopni, kanał roboczy 5 mm, kompatybilna z płaszczami zewnętrznymi resektoskopów 26-28 Fr. W zestawie łącznik , 3 uszczelki wewnętrzne i 3 uszczelki typu kapturek do łącznika.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FA4EE6" w14:textId="363661FA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B17771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FF221" w14:textId="00C84DE6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4EE3A434" w14:textId="77777777" w:rsidTr="00A93C8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2E6CD" w14:textId="77777777" w:rsidR="000F0C09" w:rsidRPr="00BF1DFA" w:rsidRDefault="000F0C09" w:rsidP="00B3269F">
            <w:pPr>
              <w:numPr>
                <w:ilvl w:val="0"/>
                <w:numId w:val="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D2F00" w14:textId="4DEB794B" w:rsidR="000F0C09" w:rsidRPr="000F0C09" w:rsidRDefault="000F0C09" w:rsidP="000F0C09">
            <w:pPr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Pojemnik do sterylizacji, do urologii - z pokrywą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C0D562" w14:textId="5F597588" w:rsidR="000F0C09" w:rsidRPr="00121766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70E42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AC4FB" w14:textId="6F173CE7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3CC14DC7" w14:textId="77777777" w:rsidTr="000F0C09">
        <w:trPr>
          <w:trHeight w:val="634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3E913" w14:textId="5EABC1F0" w:rsidR="000F0C09" w:rsidRPr="000F0C09" w:rsidRDefault="000F0C09" w:rsidP="000F0C09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F0C09">
              <w:rPr>
                <w:rFonts w:ascii="Verdana" w:hAnsi="Verdana" w:cs="Arial"/>
                <w:b/>
                <w:bCs/>
                <w:sz w:val="20"/>
                <w:szCs w:val="20"/>
              </w:rPr>
              <w:t>Generator elektrochirurgiczny (diatermia) – 1 szt.</w:t>
            </w:r>
          </w:p>
        </w:tc>
      </w:tr>
      <w:tr w:rsidR="000F0C09" w:rsidRPr="006B7F2A" w14:paraId="19E93CFD" w14:textId="77777777" w:rsidTr="000F0C0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BB2B38" w14:textId="1517E249" w:rsidR="000F0C09" w:rsidRPr="00BF1DFA" w:rsidRDefault="000F0C09" w:rsidP="000F0C09">
            <w:pPr>
              <w:autoSpaceDE w:val="0"/>
              <w:snapToGrid w:val="0"/>
              <w:spacing w:before="0" w:after="0"/>
              <w:jc w:val="center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75DFCF" w14:textId="5050CCE8" w:rsidR="000F0C09" w:rsidRPr="006A06B2" w:rsidRDefault="000F0C09" w:rsidP="000F0C09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7C138" w14:textId="46D1B793" w:rsidR="000F0C09" w:rsidRPr="00100D40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B5C63F3" w14:textId="767C4D54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2733C9E" w14:textId="7D186F62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0F0C09" w:rsidRPr="006B7F2A" w14:paraId="49BE119C" w14:textId="77777777" w:rsidTr="00B46A0F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633F" w14:textId="77777777" w:rsidR="000F0C09" w:rsidRPr="00BF1DFA" w:rsidRDefault="000F0C09" w:rsidP="00B3269F">
            <w:pPr>
              <w:numPr>
                <w:ilvl w:val="0"/>
                <w:numId w:val="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AC3C" w14:textId="77777777" w:rsidR="000F0C09" w:rsidRPr="000F0C09" w:rsidRDefault="000F0C09" w:rsidP="000F0C09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 xml:space="preserve">Sześć gniazd </w:t>
            </w:r>
            <w:proofErr w:type="spellStart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przyłaczeniowych</w:t>
            </w:r>
            <w:proofErr w:type="spellEnd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 xml:space="preserve"> (dwa </w:t>
            </w:r>
            <w:proofErr w:type="spellStart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monopolarne</w:t>
            </w:r>
            <w:proofErr w:type="spellEnd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 xml:space="preserve">, jedno bipolarne, dwa uniwersalne i jedno hybrydowo / ultradźwiękowe).  Import i eksport indywidualnych ustawień i zabiegów przez złącze USB. Możliwość zmniejszenia wyświetlanej liczby trybów </w:t>
            </w:r>
            <w:proofErr w:type="spellStart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monopolarnych</w:t>
            </w:r>
            <w:proofErr w:type="spellEnd"/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 xml:space="preserve"> do 4 trybów standardowych. </w:t>
            </w:r>
          </w:p>
          <w:p w14:paraId="77264A6B" w14:textId="77777777" w:rsidR="000F0C09" w:rsidRPr="000F0C09" w:rsidRDefault="000F0C09" w:rsidP="000F0C09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Automatyczne przypisanie włącznika nożnego do instrumentów plazmowych.</w:t>
            </w:r>
          </w:p>
          <w:p w14:paraId="4C4D2E3E" w14:textId="1301D5CC" w:rsidR="000F0C09" w:rsidRPr="000F0C09" w:rsidRDefault="000F0C09" w:rsidP="000F0C09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 xml:space="preserve">W zestawie wielorazowy przewód płytki pacjenta – 2szt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3EFDE" w14:textId="28A81393" w:rsidR="000F0C09" w:rsidRPr="00100D40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45EE56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D55F84" w14:textId="656388CC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2A006888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67287" w14:textId="77777777" w:rsidR="000F0C09" w:rsidRPr="00BF1DFA" w:rsidRDefault="000F0C09" w:rsidP="00B3269F">
            <w:pPr>
              <w:numPr>
                <w:ilvl w:val="0"/>
                <w:numId w:val="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6B40" w14:textId="4873AE61" w:rsidR="000F0C09" w:rsidRPr="000F0C09" w:rsidRDefault="000F0C09" w:rsidP="000F0C09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Włącznik nożny podwójny, bezprzewodowy, z dwoma przyciskami – 1szt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A357A8" w14:textId="5303B85B" w:rsidR="000F0C09" w:rsidRPr="00100D40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66A6F7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2030E3" w14:textId="7C8BEA3F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6AC506D4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6EAD1" w14:textId="77777777" w:rsidR="000F0C09" w:rsidRPr="00BF1DFA" w:rsidRDefault="000F0C09" w:rsidP="00B3269F">
            <w:pPr>
              <w:numPr>
                <w:ilvl w:val="0"/>
                <w:numId w:val="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B43B8" w14:textId="18F58CB8" w:rsidR="000F0C09" w:rsidRPr="000F0C09" w:rsidRDefault="000F0C09" w:rsidP="000F0C09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0F0C09">
              <w:rPr>
                <w:rFonts w:ascii="Verdana" w:hAnsi="Verdana" w:cs="Calibri"/>
                <w:bCs/>
                <w:sz w:val="18"/>
                <w:szCs w:val="18"/>
              </w:rPr>
              <w:t>Włącznik nożny podwójny, na przewodzie, z dwoma przyciskami – 1szt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41C3FC" w14:textId="50C45F9D" w:rsidR="000F0C09" w:rsidRPr="00100D40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861BA" w14:textId="77777777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9A0BD8" w14:textId="6F8F0E12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0F0C09" w:rsidRPr="006B7F2A" w14:paraId="672C9CF5" w14:textId="77777777" w:rsidTr="000F0C09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407099" w14:textId="3FA22355" w:rsidR="000F0C09" w:rsidRPr="000F0C09" w:rsidRDefault="000F0C09" w:rsidP="000F0C09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R</w:t>
            </w:r>
            <w:r w:rsidRPr="000F0C09">
              <w:rPr>
                <w:rFonts w:ascii="Verdana" w:hAnsi="Verdana" w:cs="Arial"/>
                <w:b/>
                <w:bCs/>
                <w:sz w:val="20"/>
                <w:szCs w:val="20"/>
              </w:rPr>
              <w:t>esekcj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a</w:t>
            </w:r>
            <w:r w:rsidRPr="000F0C0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F0C09">
              <w:rPr>
                <w:rFonts w:ascii="Verdana" w:hAnsi="Verdana" w:cs="Arial"/>
                <w:b/>
                <w:bCs/>
                <w:sz w:val="20"/>
                <w:szCs w:val="20"/>
              </w:rPr>
              <w:t>monopolarn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0F0C0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– 4 zestawy, (poniżej opisane wymagania dla 1 zestawu)</w:t>
            </w:r>
          </w:p>
        </w:tc>
      </w:tr>
      <w:tr w:rsidR="000F0C09" w:rsidRPr="006B7F2A" w14:paraId="5AEA7F40" w14:textId="77777777" w:rsidTr="000F0C09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8E5B1D" w14:textId="7412B13C" w:rsidR="000F0C09" w:rsidRPr="00BF1DFA" w:rsidRDefault="000F0C09" w:rsidP="000F0C09">
            <w:pPr>
              <w:autoSpaceDE w:val="0"/>
              <w:snapToGrid w:val="0"/>
              <w:spacing w:before="0" w:after="0"/>
              <w:jc w:val="center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4A47E5" w14:textId="0C263A5E" w:rsidR="000F0C09" w:rsidRPr="006A06B2" w:rsidRDefault="000F0C09" w:rsidP="000F0C09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B4E64D" w14:textId="3199ED75" w:rsidR="000F0C09" w:rsidRPr="00100D40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BF3BDBC" w14:textId="79377C04" w:rsidR="000F0C09" w:rsidRPr="00BF1DFA" w:rsidRDefault="000F0C09" w:rsidP="000F0C09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0C2C41D" w14:textId="609D8F7A" w:rsidR="000F0C09" w:rsidRPr="00BF1DFA" w:rsidRDefault="000F0C09" w:rsidP="000F0C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DE04B7" w:rsidRPr="006B7F2A" w14:paraId="51FA8B1A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0979C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521F4" w14:textId="7744911D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Optyka 4 mm, kąt patrzenia 30 stopni, długość robocza 282,2 mm, pin zatrzaskowy. W zestawie tuba ochronna o długości 305 mm.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43EDE" w14:textId="60A6F8CC" w:rsidR="00DE04B7" w:rsidRPr="00BC25ED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7CB173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B06AB5" w14:textId="69D22BA6" w:rsidR="00DE04B7" w:rsidRPr="00BF1DFA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0C86E9C5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74D46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C2E53" w14:textId="1C80055E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Kontener do sterylizacji maks. 2 optyk, uchwyty silikonowe podtrzymujące optykę, przeźroczysta pokrywa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A1353" w14:textId="00A38DB1" w:rsidR="00DE04B7" w:rsidRPr="00BC25ED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3423A8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8A8F7" w14:textId="69B4E91D" w:rsidR="00DE04B7" w:rsidRPr="00BF1DFA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6864CD13" w14:textId="77777777" w:rsidTr="004916E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6E427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79CA" w14:textId="765A9620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Płaszcz wewnętrzny 24 Fr. do płaszcza zewnętrznego 26 Fr, z obturatorem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6C417B" w14:textId="1D7F8224" w:rsidR="00DE04B7" w:rsidRPr="00BC25ED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18D257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4A3876" w14:textId="69373199" w:rsidR="00DE04B7" w:rsidRPr="00BF1DFA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5A58BD28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C334E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3CA3" w14:textId="0C3E458F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Płaszcz zewnętrzny resektoskopu 26 Fr., 2 nie rozbieralne zawory, obrotowy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7F217" w14:textId="3FB05374" w:rsidR="00DE04B7" w:rsidRPr="00BC25ED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9F0AAA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68D8FA" w14:textId="3439819A" w:rsidR="00DE04B7" w:rsidRPr="00BF1DFA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43B424BA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D90EC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6063" w14:textId="4BFF4335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Obturator optyczny do płaszcza wewnętrznego 24 Fr.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787B7" w14:textId="6A7E6D35" w:rsidR="00DE04B7" w:rsidRPr="00BC25ED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DE317A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CDF6C" w14:textId="7ED80910" w:rsidR="00DE04B7" w:rsidRPr="00BF1DFA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5AFA2E0C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4228C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2123" w14:textId="1AC2344E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Element pracujący aktywny do resektoskopu </w:t>
            </w:r>
            <w:proofErr w:type="spellStart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monopolarnego</w:t>
            </w:r>
            <w:proofErr w:type="spellEnd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, uchwyt dla palców prowadzących otwarty, zamknięty(obrotowy) dla kciuka, przyłącze kabla od dołu, łączenie z płaszczem poprzez szybkozłącze/kliknięcie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BA121B" w14:textId="0F30672B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558034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244866" w14:textId="473BF44C" w:rsidR="00DE04B7" w:rsidRPr="00677F3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1ED4B839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E3184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E680C" w14:textId="275D44F7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Kabel </w:t>
            </w:r>
            <w:proofErr w:type="spellStart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 do resektoskopów kompatybilny z zaproponowanym generatorem elektrochirurgicznym, długość min. 3,5m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A7F0E" w14:textId="4EF29916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92F1A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90CB52" w14:textId="6217DC94" w:rsidR="00DE04B7" w:rsidRPr="00677F3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7343BB62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E0F8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03F25" w14:textId="402B8D26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Strzykawka, 150 ml, z końcówką zatrzaskową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338FE" w14:textId="4BE7D13C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AE5E37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6113DC" w14:textId="4875F2DB" w:rsidR="00DE04B7" w:rsidRPr="00677F3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3AE966A7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0AE25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5C670" w14:textId="61D2C757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Cylinder zapasowy, do strzykawki - połączenie sztywne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AA06A" w14:textId="1752C863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98C15F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3F428F" w14:textId="6FF29445" w:rsidR="00DE04B7" w:rsidRPr="00677F3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0CDCE8F4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71CF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0F76E" w14:textId="6E363AF4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Kleszczyki chwytające optyczne, do optyki 12° i 30°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0F9A6" w14:textId="5DDE2C6B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A6221C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7469E" w14:textId="482F1DAB" w:rsidR="00DE04B7" w:rsidRPr="00677F3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712B41D6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455B2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8875A" w14:textId="3180A77D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Kleszczyki biopsyjne optyczne, typ </w:t>
            </w:r>
            <w:proofErr w:type="spellStart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łyżeczkowy</w:t>
            </w:r>
            <w:proofErr w:type="spellEnd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, do optyki 30°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2D3A93" w14:textId="2F5AF664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2CD9B1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82F4D" w14:textId="1EE1647B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4D75B332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869F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4BB8" w14:textId="2FA64233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Adapter, kleszczyki optyczne w płaszczu resektoskopu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FB9008" w14:textId="4FAB14EC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D179F8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0EA9F" w14:textId="47D88751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01A2011D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2F1CB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2B0DD" w14:textId="18466590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Kontener do sterylizacji z pokrywą z tworzywa sztucznego do sterylizacji i przechowywania instrumentów. Nadaje się do sterylizacji parowej.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8105D" w14:textId="714E7D38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E87FD9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D8D4A" w14:textId="58CC16F3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1777065B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92E6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C66DC" w14:textId="5FB30048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Wkład do kontenera - Pojemnik do sterylizacji, do urologii, kompatybilny z zaproponowanym kontenerem.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D2CF93" w14:textId="6B26C53A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722972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ACDBC0" w14:textId="28995107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04228612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ABF67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D9FF9" w14:textId="711EA21F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Port irygacyjny, 2 nierozbieralne zawory, obrotowy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5EC6DB" w14:textId="496933E3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FFB09F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27C7A4" w14:textId="1CC650D6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6F5E0E6B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7058B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77B1" w14:textId="3F3E628B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Światłowód dla endoskopów/optyk o średnicy mniejszej lub równej 4,1 mm, średnica wiązki 2,8 mm, średnica zewnętrzna 6,8 mm, długość 3 m, waga 237 g; typ CF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88A51B" w14:textId="63F86201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32D48C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10F399" w14:textId="7F17ECAB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1C58ADE9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A9D65" w14:textId="77777777" w:rsidR="00DE04B7" w:rsidRPr="00BF1DFA" w:rsidRDefault="00DE04B7" w:rsidP="00B3269F">
            <w:pPr>
              <w:numPr>
                <w:ilvl w:val="0"/>
                <w:numId w:val="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73BE5" w14:textId="77777777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Pakiet startowy elektrod:</w:t>
            </w:r>
          </w:p>
          <w:p w14:paraId="48A1B262" w14:textId="77777777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Elektroda </w:t>
            </w:r>
            <w:proofErr w:type="spellStart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resekcyjna</w:t>
            </w:r>
            <w:proofErr w:type="spellEnd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, </w:t>
            </w:r>
            <w:proofErr w:type="spellStart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monopolarna</w:t>
            </w:r>
            <w:proofErr w:type="spellEnd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, pętla do płaszcza wewnętrznego 24 Fr, do optyki 30°, średnica elektrody 0,2 mm, jednorazowego użytku, sterylna, 12 szt./op. – 1op</w:t>
            </w:r>
          </w:p>
          <w:p w14:paraId="59752A2B" w14:textId="5DBE79ED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Elektroda </w:t>
            </w:r>
            <w:proofErr w:type="spellStart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resekcyjna</w:t>
            </w:r>
            <w:proofErr w:type="spellEnd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 HF, rolkowa, 24-28 Fr., do optyki 12° i 30°, sterylna, jednorazowego użytku, 12 sztuk/</w:t>
            </w:r>
            <w:proofErr w:type="spellStart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op</w:t>
            </w:r>
            <w:proofErr w:type="spellEnd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 – 1op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FA4D6" w14:textId="4AD4B8B3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C39130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A5CA8F" w14:textId="53DF4E89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5215A462" w14:textId="77777777" w:rsidTr="00DE04B7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35694E" w14:textId="34285C18" w:rsidR="00DE04B7" w:rsidRPr="00DE04B7" w:rsidRDefault="00DE04B7" w:rsidP="00DE04B7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proofErr w:type="spellStart"/>
            <w:r w:rsidRPr="00DE04B7">
              <w:rPr>
                <w:rFonts w:ascii="Verdana" w:hAnsi="Verdana" w:cs="Arial"/>
                <w:b/>
                <w:bCs/>
                <w:sz w:val="20"/>
                <w:szCs w:val="20"/>
              </w:rPr>
              <w:t>miniPCNL</w:t>
            </w:r>
            <w:proofErr w:type="spellEnd"/>
            <w:r w:rsidRPr="00DE04B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– 1 zestaw</w:t>
            </w:r>
          </w:p>
        </w:tc>
      </w:tr>
      <w:tr w:rsidR="00DE04B7" w:rsidRPr="006B7F2A" w14:paraId="43D85D74" w14:textId="77777777" w:rsidTr="00DE04B7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7DC9D" w14:textId="63779E59" w:rsidR="00DE04B7" w:rsidRPr="00BF1DFA" w:rsidRDefault="00DE04B7" w:rsidP="00DE04B7">
            <w:pPr>
              <w:autoSpaceDE w:val="0"/>
              <w:snapToGrid w:val="0"/>
              <w:spacing w:before="0" w:after="0"/>
              <w:jc w:val="center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73D38" w14:textId="7F02981E" w:rsidR="00DE04B7" w:rsidRPr="006A06B2" w:rsidRDefault="00DE04B7" w:rsidP="00DE04B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F43A14" w14:textId="2192A44C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E64D599" w14:textId="11B5B295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D634198" w14:textId="03B27C38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DE04B7" w:rsidRPr="006B7F2A" w14:paraId="5E55382F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0B247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40EE8" w14:textId="0F4F4CC5" w:rsidR="00DE04B7" w:rsidRPr="00DE04B7" w:rsidRDefault="00DE04B7" w:rsidP="0031768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Mini-</w:t>
            </w:r>
            <w:proofErr w:type="spellStart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nefroskop</w:t>
            </w:r>
            <w:proofErr w:type="spellEnd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 (lub cystoskop pediatryczny kompaktowy) z optyką pod kątem 45°: kąt patrzenia 7°, obwód 11 Fr., długość robocza 220 mm,</w:t>
            </w:r>
            <w:r w:rsidR="00317687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kanał roboczy 7,5 Fr., w zestawie: kontener do sterylizacji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7CAE34" w14:textId="3AD760A1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33C526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1F2EDB" w14:textId="0580A5CF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38EB3E61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503C1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DC8F3" w14:textId="54824F11" w:rsidR="00DE04B7" w:rsidRPr="00DE04B7" w:rsidRDefault="00DE04B7" w:rsidP="0031768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Światłowód dla endoskopów/optyk o średnicy mniejszej lub równej 4,1 mm, średnica wiązki 2,8 mm, średnica zewnętrzna 6,8 mm, długość 3 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02D0D9" w14:textId="73A2C8F1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12BBA6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B58639" w14:textId="336597C5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5D21C147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2D1B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64DB5" w14:textId="4ED4644C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Rozszerzadło jednostopniowe do płaszcza mini-PCNL w rozmiarze 18 Fr, długość całkowita 390 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4FFDFC" w14:textId="4703B831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CF6F4E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EDFD77" w14:textId="5B7C226D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639D80CF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6BB42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AB4D6" w14:textId="451889A8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Płaszcz mini-PCNL, typ otwarty, rozmiar 18 Fr, długość 160 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3831C3" w14:textId="74BE0657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D9CC46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7E6961" w14:textId="4441A2D6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4567F915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EF897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39E62" w14:textId="5965C7E6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Płaszcz mini-PCNL, typ otwarty, rozmiar 18 Fr, długość 130 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3FF42A" w14:textId="39062FF1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86AB94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7108B7" w14:textId="2510D385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755B0F06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899D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645A5" w14:textId="30B2A28A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Rozszerzadło jednostopniowe do płaszcza mini-PCNL w rozmiarze 20 Fr, długość całkowita 390 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8A9D36" w14:textId="3D69FF9A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BE0B65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C7CEF2" w14:textId="118F5EC0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0B9D234A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ABEB8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8E2E" w14:textId="501255C2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Płaszcz mini-PCNL, typ otwarty, rozmiar 20 Fr, długość 160 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F265EF" w14:textId="267F82A0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3D58F7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8ADF17" w14:textId="44329F87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2F6748B1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238AF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7E25" w14:textId="6A70D435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Płaszcz mini-PCNL, typ otwarty, rozmiar 20 Fr, długość 130 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5532EB" w14:textId="04C2F923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8F6DA3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6DE141" w14:textId="651EC539" w:rsidR="00DE04B7" w:rsidRPr="007D1147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1E35DB7D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AA713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88DEC" w14:textId="0589E234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Kleszczyki chwytające, 5 Fr. x 340 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960B1" w14:textId="46DC725B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3F247F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7C678" w14:textId="0519F96E" w:rsidR="00DE04B7" w:rsidRPr="00631AA8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622B9769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8E1CB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AE5D1" w14:textId="15B79C6A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Płaszcz mini-</w:t>
            </w:r>
            <w:proofErr w:type="spellStart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nefroskopu</w:t>
            </w:r>
            <w:proofErr w:type="spellEnd"/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 xml:space="preserve"> 15,9 Fr, długość robocza 200 mm, nierozbieralny zawór. W zestawie rozszerzadło 2a (13,5 Fr) do aplikacji płaszcza.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2F37D3" w14:textId="121BE135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7D7CA1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232ABD" w14:textId="5082ABA1" w:rsidR="00DE04B7" w:rsidRPr="00631AA8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DE04B7" w:rsidRPr="006B7F2A" w14:paraId="0A4A36A6" w14:textId="77777777" w:rsidTr="00BA710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AE92F" w14:textId="77777777" w:rsidR="00DE04B7" w:rsidRPr="00BF1DFA" w:rsidRDefault="00DE04B7" w:rsidP="00B3269F">
            <w:pPr>
              <w:numPr>
                <w:ilvl w:val="0"/>
                <w:numId w:val="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0547D" w14:textId="3FF858D6" w:rsidR="00DE04B7" w:rsidRPr="00DE04B7" w:rsidRDefault="00DE04B7" w:rsidP="00DE04B7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DE04B7">
              <w:rPr>
                <w:rFonts w:ascii="Verdana" w:hAnsi="Verdana" w:cs="Calibri"/>
                <w:bCs/>
                <w:sz w:val="18"/>
                <w:szCs w:val="18"/>
              </w:rPr>
              <w:t>Rozszerzadła metalowe teleskopowe, zestaw od 9 do 28 Fr. W zestawie drut "rod" z kanałem na drut prowadzący.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7623E4" w14:textId="529B610E" w:rsidR="00DE04B7" w:rsidRPr="006432C6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4BAB8F" w14:textId="77777777" w:rsidR="00DE04B7" w:rsidRPr="00BF1DFA" w:rsidRDefault="00DE04B7" w:rsidP="00DE04B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015C98" w14:textId="3FFF21F2" w:rsidR="00DE04B7" w:rsidRPr="00631AA8" w:rsidRDefault="00DE04B7" w:rsidP="00DE04B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7811BD41" w14:textId="77777777" w:rsidR="00D752C9" w:rsidRDefault="00D752C9" w:rsidP="00366796">
      <w:pPr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4699"/>
        <w:gridCol w:w="1681"/>
        <w:gridCol w:w="1416"/>
        <w:gridCol w:w="1986"/>
      </w:tblGrid>
      <w:tr w:rsidR="006C4476" w:rsidRPr="002A3581" w14:paraId="2A46077D" w14:textId="77777777" w:rsidTr="008018B3">
        <w:trPr>
          <w:trHeight w:val="74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93E1B1" w14:textId="4E3F4F75" w:rsidR="006C4476" w:rsidRPr="00D752C9" w:rsidRDefault="006C4476" w:rsidP="00B3269F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F0C0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ZESTAW 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LAPAROSKOPOWY</w:t>
            </w:r>
          </w:p>
        </w:tc>
      </w:tr>
      <w:tr w:rsidR="006C4476" w:rsidRPr="002A3581" w14:paraId="3EC377BD" w14:textId="77777777" w:rsidTr="008018B3">
        <w:trPr>
          <w:trHeight w:val="74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A0520" w14:textId="3F98D0ED" w:rsidR="006C4476" w:rsidRPr="000F0C09" w:rsidRDefault="006C4476" w:rsidP="008018B3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C4476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Tor </w:t>
            </w:r>
            <w:proofErr w:type="spellStart"/>
            <w:r w:rsidR="00703003">
              <w:rPr>
                <w:rFonts w:ascii="Verdana" w:hAnsi="Verdana" w:cs="Arial"/>
                <w:b/>
                <w:bCs/>
                <w:sz w:val="20"/>
                <w:szCs w:val="20"/>
              </w:rPr>
              <w:t>endourologiczny</w:t>
            </w:r>
            <w:proofErr w:type="spellEnd"/>
          </w:p>
        </w:tc>
      </w:tr>
      <w:tr w:rsidR="006C4476" w:rsidRPr="006B7F2A" w14:paraId="1E3D16CA" w14:textId="77777777" w:rsidTr="008018B3">
        <w:trPr>
          <w:trHeight w:val="44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D562B4" w14:textId="77777777" w:rsidR="006C4476" w:rsidRPr="00BF1DFA" w:rsidRDefault="006C4476" w:rsidP="008018B3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387372" w14:textId="77777777" w:rsidR="006C4476" w:rsidRPr="00BF1DFA" w:rsidRDefault="006C4476" w:rsidP="008018B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1D786" w14:textId="77777777" w:rsidR="006C4476" w:rsidRPr="00BF1DFA" w:rsidRDefault="006C4476" w:rsidP="008018B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5A5F3F1" w14:textId="77777777" w:rsidR="006C4476" w:rsidRPr="00BF1DFA" w:rsidRDefault="006C4476" w:rsidP="008018B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6A8C2A3B" w14:textId="77777777" w:rsidR="006C4476" w:rsidRPr="00BF1DFA" w:rsidRDefault="006C4476" w:rsidP="008018B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6C4476" w:rsidRPr="006B7F2A" w14:paraId="353C532A" w14:textId="77777777" w:rsidTr="00023402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5C7689" w14:textId="02CCB6DB" w:rsidR="006C4476" w:rsidRPr="00BF1DFA" w:rsidRDefault="006C4476" w:rsidP="006C4476">
            <w:pPr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sz w:val="18"/>
                <w:szCs w:val="18"/>
              </w:rPr>
              <w:t>Procesor wideo 4K – 1 szt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6C4476" w:rsidRPr="006B7F2A" w14:paraId="2A97E6DF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F5396" w14:textId="77777777" w:rsidR="006C4476" w:rsidRPr="00BF1DFA" w:rsidRDefault="006C4476" w:rsidP="00B3269F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69FD3" w14:textId="28A347D9" w:rsidR="006C4476" w:rsidRPr="006C4476" w:rsidRDefault="00194D64" w:rsidP="006C4476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Procesor wideo 4K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6E1E93" w14:textId="77777777" w:rsidR="006C4476" w:rsidRPr="00121766" w:rsidRDefault="006C4476" w:rsidP="006C4476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97945D" w14:textId="77777777" w:rsidR="006C4476" w:rsidRPr="00BF1DFA" w:rsidRDefault="006C4476" w:rsidP="006C4476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239F03" w14:textId="77777777" w:rsidR="006C4476" w:rsidRPr="00BF1DFA" w:rsidRDefault="006C4476" w:rsidP="006C4476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7D8A1D8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0B601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318A9" w14:textId="4A53C169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Język menu: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polski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65CC22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550BCB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B2439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2EE4FB7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5C412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FAFE5" w14:textId="0A2FB071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Panel dotykowy do sterowania funkcjami procesora i kompatybilnego źródła światła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0BB75D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86361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D5D8E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C81A9AA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4CB64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B7FBE" w14:textId="6290839D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Procesor wyposażony w system obrazowania z technologią optyczno-cyfrową blokującą pasmo czerwone w widmie światła białego celem diagnostyki unaczynienia w warstwie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podśluzówkowej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506046" w14:textId="298D2713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8A3A3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8F9BC" w14:textId="0863B0EE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5FE8AEAA" w14:textId="73875B45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50B5B908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CCE8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945B" w14:textId="695D4804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Procesor wyposażony w system obrazowania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Yellow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Enhance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(YE), wzmocnienie koloru żółtego podczas obserwacji w świetle białym (WLI), pozwalające na lepsze uwidocznienie tkanki tłuszczowej i jej wyodrębnienie od innych struktur takich jak np. nerwy, moczowody,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naczynia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EB4A1E" w14:textId="79D49BB1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87195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3CA78D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32E33003" w14:textId="7CF4B15F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0682D376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84EDB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176E" w14:textId="3E6C37E3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Możliwość zakupienia dodatkowego oprogramowania do aktywacji funkcji obrazowania w bliskiej podczerwieni z użyciem ICG oraz obrazowania w 3D - bez potrzeby dołączania kolejnych modułów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FD91B5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CB8FD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590E35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635E77B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6FEED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8D57B" w14:textId="77777777" w:rsidR="00194D64" w:rsidRPr="00194D64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Możliwość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podłączenia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: </w:t>
            </w:r>
          </w:p>
          <w:p w14:paraId="6012BD9A" w14:textId="77777777" w:rsidR="00194D64" w:rsidRPr="00194D64" w:rsidRDefault="00194D64" w:rsidP="00194D64">
            <w:pPr>
              <w:numPr>
                <w:ilvl w:val="0"/>
                <w:numId w:val="34"/>
              </w:numPr>
              <w:spacing w:before="0" w:after="0"/>
              <w:contextualSpacing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głowicy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kamery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laparoskopowej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4K</w:t>
            </w:r>
          </w:p>
          <w:p w14:paraId="4A00A8B1" w14:textId="77777777" w:rsidR="00194D64" w:rsidRPr="00194D64" w:rsidRDefault="00194D64" w:rsidP="00194D64">
            <w:pPr>
              <w:numPr>
                <w:ilvl w:val="0"/>
                <w:numId w:val="34"/>
              </w:numPr>
              <w:spacing w:before="0" w:after="0"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głowicy kamery kątowej 4K</w:t>
            </w:r>
          </w:p>
          <w:p w14:paraId="16546FC9" w14:textId="77777777" w:rsidR="00194D64" w:rsidRPr="00194D64" w:rsidRDefault="00194D64" w:rsidP="00194D64">
            <w:pPr>
              <w:numPr>
                <w:ilvl w:val="0"/>
                <w:numId w:val="34"/>
              </w:numPr>
              <w:spacing w:before="0" w:after="0"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głowicy kamery kątowej HDTV </w:t>
            </w:r>
          </w:p>
          <w:p w14:paraId="4051318F" w14:textId="77777777" w:rsidR="00194D64" w:rsidRPr="00194D64" w:rsidRDefault="00194D64" w:rsidP="00194D64">
            <w:pPr>
              <w:numPr>
                <w:ilvl w:val="0"/>
                <w:numId w:val="34"/>
              </w:numPr>
              <w:spacing w:before="0" w:after="0"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wideolaparoskopów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HD</w:t>
            </w:r>
          </w:p>
          <w:p w14:paraId="05E715FE" w14:textId="77777777" w:rsidR="00194D64" w:rsidRPr="00194D64" w:rsidRDefault="00194D64" w:rsidP="00194D64">
            <w:pPr>
              <w:numPr>
                <w:ilvl w:val="0"/>
                <w:numId w:val="34"/>
              </w:numPr>
              <w:spacing w:before="0" w:after="0"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wideocystoskopu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HDTV</w:t>
            </w:r>
          </w:p>
          <w:p w14:paraId="159EB89F" w14:textId="0D4358FD" w:rsidR="00194D64" w:rsidRPr="006C4476" w:rsidRDefault="00194D64" w:rsidP="00194D64">
            <w:pPr>
              <w:numPr>
                <w:ilvl w:val="0"/>
                <w:numId w:val="34"/>
              </w:numPr>
              <w:spacing w:before="0" w:after="0"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wideoureterorenoskopu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1D5C2B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59E2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70674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A2D4DF7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E1C5F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33550" w14:textId="3C499B82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Wyjścia wideo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min.</w:t>
            </w: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: 2x 12G-SDI (4K) , 4x 3G-SDI(od A do D - 4K), 2x 3G(HD)-SDI (HD)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711EDE" w14:textId="10D0BA8F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BA1E9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335415" w14:textId="77777777" w:rsidR="00194D64" w:rsidRPr="000B6144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A8E70AF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5009B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50829" w14:textId="4B3176CA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Gniazdo USB do podłączenia pamięci zewnętrznej typu Flash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D6DC2C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C93E35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642FE6" w14:textId="77777777" w:rsidR="00194D64" w:rsidRPr="000B6144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310FF71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B328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6C73E" w14:textId="43A70384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Pamięć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wewnętrzna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urządzenia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867AD3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22E0A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1EF2A" w14:textId="77777777" w:rsidR="00194D64" w:rsidRPr="000B6144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0FE21D3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45C15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D56CA" w14:textId="793EBA83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Format zapisywania plików: .jpg oraz .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tiff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274FF5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335C4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79CFB" w14:textId="77777777" w:rsidR="00194D64" w:rsidRPr="000B6144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D37A1A3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470EB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CDC55" w14:textId="76863271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Automatyczne dostosowanie jasności w przedziale od -8 do +8 (w 17 krokach)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AD978D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9BBA8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5104F2" w14:textId="77777777" w:rsidR="00194D64" w:rsidRPr="000B6144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F2134D6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0CF5E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2B3B" w14:textId="154A06D3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Ręczne dostosowanie jasności w przedziale od 1 do 17 (w 17 krokach)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7475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294E7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508D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9900A48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4E4F0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4842C" w14:textId="77777777" w:rsidR="00194D64" w:rsidRPr="00194D64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Możliwość dostosowania tonu kolorów:</w:t>
            </w:r>
          </w:p>
          <w:p w14:paraId="667F7CAD" w14:textId="77777777" w:rsidR="00194D64" w:rsidRPr="00194D64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1) Regulacja odcienia i nasycenia barwy dla trybów WLI i YE  dla kolorów: czerwonego, pomarańczowego, żółtego, magneta </w:t>
            </w:r>
          </w:p>
          <w:p w14:paraId="43DED9E1" w14:textId="77777777" w:rsidR="00194D64" w:rsidRPr="00194D64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2) Regulacja dla trybu WLI i obrazowania w wąskim paśmie światła</w:t>
            </w:r>
          </w:p>
          <w:p w14:paraId="57596F31" w14:textId="77777777" w:rsidR="00194D64" w:rsidRPr="00194D64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Regulacja tonu czerwieni  </w:t>
            </w:r>
          </w:p>
          <w:p w14:paraId="1D0B9E91" w14:textId="77777777" w:rsidR="00194D64" w:rsidRPr="00194D64" w:rsidRDefault="00194D64" w:rsidP="00194D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lastRenderedPageBreak/>
              <w:t xml:space="preserve">Regulacja tonu niebieskiego </w:t>
            </w:r>
          </w:p>
          <w:p w14:paraId="18FF93F2" w14:textId="61CEEC80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Regulacja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Nasycenia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barwy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czerwonej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B6CB4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lastRenderedPageBreak/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E5FB4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E67E8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22F6A8AE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749E4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A9296" w14:textId="79BBC286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3 tryby kolorów dla obrazowania w świetle białym oraz 4 tryby kolorów obrazowania w wąskim paśmie (Auto, Tryb 1-3)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A64768" w14:textId="5234AE28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0E1C1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59CC1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C887B27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1E264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C9A8A" w14:textId="59509F89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3 tryby wyświetlania obrazów w trybie obserwacji IR – dla monitora głównego i pomocniczego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81776D" w14:textId="6CA6C95C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CF728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98E6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B95A757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9656E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4F3C4" w14:textId="371705BA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>Min. 2</w:t>
            </w: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tryby ustawienia czułości przesłony: wysoki (szybka reakcja) i niski (wolna reakcja)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898FF" w14:textId="16861F2E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C22C9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35F21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5CD5C5D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16A8E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19B09" w14:textId="0A04C24D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3 stopnie wzmocnienia obrazu (2 dla struktury, 1 dla krawędzi) dla obrazowania w świetle białym, w trybie podczerwieni (IR) oraz w obrazowaniu wąską wiązką światła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C56CC0" w14:textId="575FE24D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EA02B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67E0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3C1D55D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D0766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17C97" w14:textId="50F7F1B4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Funkcja „filtr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moire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” – dwustopniowy do pracy z fiberoskopami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4590F6" w14:textId="77777777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D7119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CBDBF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84D8ACF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333B1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2DE26" w14:textId="040CBDF3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3 stopnie regulacji kontrastu (wysoki, normalny, niski)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913145" w14:textId="24715753" w:rsidR="00194D64" w:rsidRPr="0012176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1BF94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3646F8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7BF0619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2CB5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5CEDB" w14:textId="50C6259D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Automatyczne wzmocnienie obrazu AGC z opcją regulacji - funkcja elektronicznego rozjaśnienia obrazu endoskopowego z redukcją szumu (wysoki, średni, niski)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2D7CC1" w14:textId="7E2BE359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17BFB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23CEBE" w14:textId="74BDCBBC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31E9E4D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F661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6BC0E" w14:textId="5C9DD53F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Możliwość przypisania ustawień dla min. 20 użytkowników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D9569B" w14:textId="47E59DD7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DC32E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9A367" w14:textId="4F390502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0D85A0A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EE296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44E6" w14:textId="2E0AAA3B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Możliwość zapisu profilu użytkownika na pamięci zewnętrznej i zaimportowania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CAEC11" w14:textId="59820C2B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CF311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9A8B22" w14:textId="6D19C3C8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2BBE3FB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C8D9" w14:textId="77777777" w:rsidR="00194D64" w:rsidRPr="00BF1DFA" w:rsidRDefault="00194D64" w:rsidP="00194D64">
            <w:pPr>
              <w:numPr>
                <w:ilvl w:val="0"/>
                <w:numId w:val="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81031" w14:textId="6A3152D4" w:rsidR="00194D64" w:rsidRPr="006C4476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Ustawienie języka menu, daty, czasu, formatu daty.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C1D5BC" w14:textId="1078BAA8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314E0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8B86B7" w14:textId="029D8132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1CCC698" w14:textId="77777777" w:rsidTr="000D39F8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DA4D1B" w14:textId="788E641B" w:rsidR="00194D64" w:rsidRPr="00677F36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5A6177">
              <w:rPr>
                <w:rFonts w:ascii="Verdana" w:hAnsi="Verdana" w:cs="Arial"/>
                <w:sz w:val="18"/>
                <w:szCs w:val="18"/>
              </w:rPr>
              <w:t>Źródło światła LED – 1 szt.</w:t>
            </w:r>
          </w:p>
        </w:tc>
      </w:tr>
      <w:tr w:rsidR="00194D64" w:rsidRPr="006B7F2A" w14:paraId="475305CB" w14:textId="77777777" w:rsidTr="009C09D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352C5" w14:textId="77777777" w:rsidR="00194D64" w:rsidRPr="00BF1DFA" w:rsidRDefault="00194D64" w:rsidP="00194D64">
            <w:pPr>
              <w:numPr>
                <w:ilvl w:val="0"/>
                <w:numId w:val="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3B51" w14:textId="3B5F6809" w:rsidR="00194D64" w:rsidRPr="007740EB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740EB">
              <w:rPr>
                <w:rFonts w:ascii="Verdana" w:hAnsi="Verdana" w:cs="Calibri"/>
                <w:bCs/>
                <w:sz w:val="18"/>
                <w:szCs w:val="18"/>
              </w:rPr>
              <w:t xml:space="preserve">Kompatybilne z procesorem 4K – w zestawie przewód komunikacyjny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BF4D8B" w14:textId="4309D689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0EB36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052B18" w14:textId="6B780C33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99E21BF" w14:textId="77777777" w:rsidTr="009C09D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A79A" w14:textId="77777777" w:rsidR="00194D64" w:rsidRPr="00BF1DFA" w:rsidRDefault="00194D64" w:rsidP="00194D64">
            <w:pPr>
              <w:numPr>
                <w:ilvl w:val="0"/>
                <w:numId w:val="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7F61" w14:textId="28D7B3FE" w:rsidR="00194D64" w:rsidRPr="007740EB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Zgodne z trybem obserwacji w wąskim paśmie światła (Kompatybilne z technologią optyczno-cyfrową blokującą pasmo czerwone w widmie światła białego celem diagnostyki unaczynienia w warstwie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podśluzówkowej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D2B489" w14:textId="06FB1C93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64AED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83E7C6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5493EAA8" w14:textId="615F95DB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2753FC0D" w14:textId="77777777" w:rsidTr="009C09D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A85FB" w14:textId="77777777" w:rsidR="00194D64" w:rsidRPr="00BF1DFA" w:rsidRDefault="00194D64" w:rsidP="00194D64">
            <w:pPr>
              <w:numPr>
                <w:ilvl w:val="0"/>
                <w:numId w:val="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D091" w14:textId="5D2A61F3" w:rsidR="00194D64" w:rsidRPr="007740EB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Zgodne z trybem obserwacji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Yellow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Enhance</w:t>
            </w:r>
            <w:proofErr w:type="spellEnd"/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 xml:space="preserve"> (YE)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r w:rsidRPr="00194D64">
              <w:rPr>
                <w:rFonts w:ascii="Verdana" w:hAnsi="Verdana" w:cs="Calibri"/>
                <w:bCs/>
                <w:sz w:val="18"/>
                <w:szCs w:val="18"/>
              </w:rPr>
              <w:t>wzmocnienie koloru żółtego podczas obserwacji w świetle białym (WLI), pozwalające na lepsze uwidocznienie tkanki tłuszczowej i jej wyodrębnienie od innych struktur takich jak np. nerwy, moczowody, naczynia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68111D" w14:textId="2B04E739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652F1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27486D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4BCD8AD5" w14:textId="5C126BD1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26EDC7C1" w14:textId="77777777" w:rsidTr="009C09D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0C3B" w14:textId="77777777" w:rsidR="00194D64" w:rsidRPr="00BF1DFA" w:rsidRDefault="00194D64" w:rsidP="00194D64">
            <w:pPr>
              <w:numPr>
                <w:ilvl w:val="0"/>
                <w:numId w:val="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FA2B" w14:textId="727E07EF" w:rsidR="00194D64" w:rsidRPr="007740EB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740EB">
              <w:rPr>
                <w:rFonts w:ascii="Verdana" w:hAnsi="Verdana" w:cs="Calibri"/>
                <w:bCs/>
                <w:sz w:val="18"/>
                <w:szCs w:val="18"/>
              </w:rPr>
              <w:t>Zgodne z trybem obserwacji IR i światła białego (WLI) 3 tryby obserwacji IR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30914" w14:textId="535F4E7E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002CB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C04A42" w14:textId="0A532519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B1D600D" w14:textId="77777777" w:rsidTr="009C09D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C7688" w14:textId="77777777" w:rsidR="00194D64" w:rsidRPr="00BF1DFA" w:rsidRDefault="00194D64" w:rsidP="00194D64">
            <w:pPr>
              <w:numPr>
                <w:ilvl w:val="0"/>
                <w:numId w:val="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0F48" w14:textId="4033B045" w:rsidR="00194D64" w:rsidRPr="007740EB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740EB">
              <w:rPr>
                <w:rFonts w:ascii="Verdana" w:hAnsi="Verdana" w:cs="Calibri"/>
                <w:bCs/>
                <w:sz w:val="18"/>
                <w:szCs w:val="18"/>
              </w:rPr>
              <w:t xml:space="preserve">Automatyczna regulacja jasności –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7740EB">
              <w:rPr>
                <w:rFonts w:ascii="Verdana" w:hAnsi="Verdana" w:cs="Calibri"/>
                <w:bCs/>
                <w:sz w:val="18"/>
                <w:szCs w:val="18"/>
              </w:rPr>
              <w:t>17 stopni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E308C3" w14:textId="42055B33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D3DEE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A46DD" w14:textId="5C9A7359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F5F77C8" w14:textId="77777777" w:rsidTr="00B2648D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B36CBD" w14:textId="07DC7985" w:rsidR="00194D64" w:rsidRPr="00677F36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317687">
              <w:rPr>
                <w:rFonts w:ascii="Verdana" w:hAnsi="Verdana" w:cs="Arial"/>
                <w:sz w:val="18"/>
                <w:szCs w:val="18"/>
              </w:rPr>
              <w:t>Głowica kamery kątowej 4K – 1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17687">
              <w:rPr>
                <w:rFonts w:ascii="Verdana" w:hAnsi="Verdana" w:cs="Arial"/>
                <w:sz w:val="18"/>
                <w:szCs w:val="18"/>
              </w:rPr>
              <w:t>szt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194D64" w:rsidRPr="006B7F2A" w14:paraId="56F3B58B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E665" w14:textId="77777777" w:rsidR="00194D64" w:rsidRPr="00BF1DFA" w:rsidRDefault="00194D64" w:rsidP="00194D64">
            <w:pPr>
              <w:numPr>
                <w:ilvl w:val="0"/>
                <w:numId w:val="1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48058" w14:textId="38E2A703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 xml:space="preserve">Kompatybilna z technologią optyczno-cyfrową blokującą pasmo czerwone w widmie światła białego lub z technologia cyfrową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C66AB" w14:textId="28E8626C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5B788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3795D3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442B94AE" w14:textId="4B7B821D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52FDB06D" w14:textId="77777777" w:rsidTr="000954F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A3A7" w14:textId="77777777" w:rsidR="00194D64" w:rsidRPr="00BF1DFA" w:rsidRDefault="00194D64" w:rsidP="00194D64">
            <w:pPr>
              <w:numPr>
                <w:ilvl w:val="0"/>
                <w:numId w:val="1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527" w14:textId="6A2DEE30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Umożliwia obserwację światłem niebieskim BL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956796" w14:textId="232299AB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B3A4BB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37F76" w14:textId="0B4F3C28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C35DB59" w14:textId="77777777" w:rsidTr="000954F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D902F" w14:textId="77777777" w:rsidR="00194D64" w:rsidRPr="00BF1DFA" w:rsidRDefault="00194D64" w:rsidP="00194D64">
            <w:pPr>
              <w:numPr>
                <w:ilvl w:val="0"/>
                <w:numId w:val="1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11DB0" w14:textId="7F1787F1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Przełącznik ręcznej regulacji ostrości na głowicy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CAEC5" w14:textId="016E0779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9A08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9EF551" w14:textId="5D893018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455F2CD" w14:textId="77777777" w:rsidTr="000954F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8FD9" w14:textId="77777777" w:rsidR="00194D64" w:rsidRPr="00BF1DFA" w:rsidRDefault="00194D64" w:rsidP="00194D64">
            <w:pPr>
              <w:numPr>
                <w:ilvl w:val="0"/>
                <w:numId w:val="1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4AB5" w14:textId="31D8EDA9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>P</w:t>
            </w: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rzyciski zdalne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9BB12F" w14:textId="752151F8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E9311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D111A" w14:textId="6AE65158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84F9DA3" w14:textId="77777777" w:rsidTr="000954F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D672B" w14:textId="77777777" w:rsidR="00194D64" w:rsidRPr="00BF1DFA" w:rsidRDefault="00194D64" w:rsidP="00194D64">
            <w:pPr>
              <w:numPr>
                <w:ilvl w:val="0"/>
                <w:numId w:val="1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A587" w14:textId="2689E245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 xml:space="preserve">Przewód o długości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3 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19FBC5" w14:textId="436F059B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DC723B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172E15" w14:textId="39462D30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2154854" w14:textId="77777777" w:rsidTr="000954F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E4E11" w14:textId="77777777" w:rsidR="00194D64" w:rsidRPr="00BF1DFA" w:rsidRDefault="00194D64" w:rsidP="00194D64">
            <w:pPr>
              <w:numPr>
                <w:ilvl w:val="0"/>
                <w:numId w:val="1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A65D" w14:textId="35B1FBE8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Jednodotykowy Auto Focus AF na korpusie głowicy kamery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4BFC80" w14:textId="6BF66DBD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22959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D27D14" w14:textId="43BE7BB3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F5D4604" w14:textId="77777777" w:rsidTr="000954F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953A" w14:textId="77777777" w:rsidR="00194D64" w:rsidRPr="00BF1DFA" w:rsidRDefault="00194D64" w:rsidP="00194D64">
            <w:pPr>
              <w:numPr>
                <w:ilvl w:val="0"/>
                <w:numId w:val="1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A46C" w14:textId="0819B466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Technologia rozszerzonej głębi ostrości EDOF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FE683F" w14:textId="67DCEA96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F22EC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F84ADF" w14:textId="73437C65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F6FDE1F" w14:textId="77777777" w:rsidTr="000954F6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30C0" w14:textId="77777777" w:rsidR="00194D64" w:rsidRPr="00BF1DFA" w:rsidRDefault="00194D64" w:rsidP="00194D64">
            <w:pPr>
              <w:numPr>
                <w:ilvl w:val="0"/>
                <w:numId w:val="1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07B8" w14:textId="5D2A5A9C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Całkowicie zanurzalna w środku dezynfekcyjnym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4131B" w14:textId="2120714F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EDD6F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D7C22" w14:textId="758EF4DF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3805B5B" w14:textId="77777777" w:rsidTr="006E55E9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BFADEE" w14:textId="7BE4A021" w:rsidR="00194D64" w:rsidRPr="00677F36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317687">
              <w:rPr>
                <w:rFonts w:ascii="Verdana" w:hAnsi="Verdana" w:cs="Arial"/>
                <w:sz w:val="18"/>
                <w:szCs w:val="18"/>
              </w:rPr>
              <w:t>Wózek systemu wizyjnego – 1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17687">
              <w:rPr>
                <w:rFonts w:ascii="Verdana" w:hAnsi="Verdana" w:cs="Arial"/>
                <w:sz w:val="18"/>
                <w:szCs w:val="18"/>
              </w:rPr>
              <w:t>szt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194D64" w:rsidRPr="006B7F2A" w14:paraId="25752CE2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4C6B4" w14:textId="77777777" w:rsidR="00194D64" w:rsidRPr="00BF1DFA" w:rsidRDefault="00194D64" w:rsidP="00194D64">
            <w:pPr>
              <w:numPr>
                <w:ilvl w:val="0"/>
                <w:numId w:val="1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79D1E" w14:textId="0016D264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 xml:space="preserve">Wózek systemu wizyjnego z czterema półkami, szufladą, uchwytem na monitor oraz uchwytem na głowicę kamery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234470" w14:textId="00148E2B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0573E5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C1819" w14:textId="2F9EB6C1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3A4C90A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EEFBB" w14:textId="77777777" w:rsidR="00194D64" w:rsidRPr="00BF1DFA" w:rsidRDefault="00194D64" w:rsidP="00194D64">
            <w:pPr>
              <w:numPr>
                <w:ilvl w:val="0"/>
                <w:numId w:val="1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FC25C" w14:textId="0692026D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Uruchamianie urządzeń zamontowanych na wózku jednym centralnym włącznikiem.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00CB3" w14:textId="4D7A021E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34219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993B8" w14:textId="5CB0240B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7F26882" w14:textId="77777777" w:rsidTr="00247E57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7ACC0A" w14:textId="61F4E5E1" w:rsidR="00194D64" w:rsidRPr="00677F36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317687">
              <w:rPr>
                <w:rFonts w:ascii="Verdana" w:hAnsi="Verdana" w:cs="Arial"/>
                <w:sz w:val="18"/>
                <w:szCs w:val="18"/>
              </w:rPr>
              <w:t>Monitor 4K min 31 cali – 1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17687">
              <w:rPr>
                <w:rFonts w:ascii="Verdana" w:hAnsi="Verdana" w:cs="Arial"/>
                <w:sz w:val="18"/>
                <w:szCs w:val="18"/>
              </w:rPr>
              <w:t>szt</w:t>
            </w:r>
            <w:r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194D64" w:rsidRPr="006B7F2A" w14:paraId="5187A715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D4011" w14:textId="77777777" w:rsidR="00194D64" w:rsidRPr="00BF1DFA" w:rsidRDefault="00194D64" w:rsidP="00194D64">
            <w:pPr>
              <w:numPr>
                <w:ilvl w:val="0"/>
                <w:numId w:val="1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8559" w14:textId="48CDC3C7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 xml:space="preserve">Monitor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3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1</w:t>
            </w: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 xml:space="preserve"> cala (800 mm),4K UHD (3840×2160) posiadający wejścia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min.</w:t>
            </w: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 xml:space="preserve">: 12G-SDI(2), 3G-SDI(1), </w:t>
            </w:r>
            <w:proofErr w:type="spellStart"/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DisplayPort</w:t>
            </w:r>
            <w:proofErr w:type="spellEnd"/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 xml:space="preserve"> (1), HDMI(1), DVID(1)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4B7183" w14:textId="42320600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4E81A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D20145" w14:textId="7A161649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9197FCA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FB7D4" w14:textId="77777777" w:rsidR="00194D64" w:rsidRPr="00BF1DFA" w:rsidRDefault="00194D64" w:rsidP="00194D64">
            <w:pPr>
              <w:numPr>
                <w:ilvl w:val="0"/>
                <w:numId w:val="1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C1AC1" w14:textId="358A3027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 xml:space="preserve">Liczba kolorów: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1,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0</w:t>
            </w: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 xml:space="preserve"> mld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3B36AD" w14:textId="6A1FA6C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4241F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AD7F8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019763" w14:textId="10D42634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14448DC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67BB" w14:textId="77777777" w:rsidR="00194D64" w:rsidRPr="00BF1DFA" w:rsidRDefault="00194D64" w:rsidP="00194D64">
            <w:pPr>
              <w:numPr>
                <w:ilvl w:val="0"/>
                <w:numId w:val="1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53B42" w14:textId="5BEC77EA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Kontrast 1000:1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0F5A60" w14:textId="6DF71064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4241F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AD10B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02675E" w14:textId="2D7E9CB5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55D8BDB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F8823" w14:textId="77777777" w:rsidR="00194D64" w:rsidRPr="00BF1DFA" w:rsidRDefault="00194D64" w:rsidP="00194D64">
            <w:pPr>
              <w:numPr>
                <w:ilvl w:val="0"/>
                <w:numId w:val="1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66429" w14:textId="21A209D5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Funkcje PIP, POP, Clone 4K/HD; Funkcja wzmocnienia obrazu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D2A46" w14:textId="1E3FC03F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4241F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EB8DC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ABF187" w14:textId="0D98EFD5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2EF26D6F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C8320" w14:textId="77777777" w:rsidR="00194D64" w:rsidRPr="00BF1DFA" w:rsidRDefault="00194D64" w:rsidP="00194D64">
            <w:pPr>
              <w:numPr>
                <w:ilvl w:val="0"/>
                <w:numId w:val="1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514B" w14:textId="60600738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Mocowania VESA 100 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3E8EF4" w14:textId="2AB7C176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04241F">
              <w:rPr>
                <w:rFonts w:ascii="Verdana" w:hAnsi="Verdana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FEDEE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BA7A4C" w14:textId="000A53FC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D3D2763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0202F" w14:textId="77777777" w:rsidR="00194D64" w:rsidRPr="00BF1DFA" w:rsidRDefault="00194D64" w:rsidP="00194D64">
            <w:pPr>
              <w:numPr>
                <w:ilvl w:val="0"/>
                <w:numId w:val="1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6871" w14:textId="2C1C9180" w:rsidR="00194D64" w:rsidRPr="0031768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Zasilacz wbudowany w obudowę, możliwość podłączenia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r w:rsidRPr="00317687">
              <w:rPr>
                <w:rFonts w:ascii="Verdana" w:hAnsi="Verdana" w:cs="Calibri"/>
                <w:bCs/>
                <w:sz w:val="18"/>
                <w:szCs w:val="18"/>
              </w:rPr>
              <w:t>bezpośrednio do sieci elektrycznej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6687D2" w14:textId="2744A1FF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757C2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289731" w14:textId="0F077701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7DA2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762C83B" w14:textId="77777777" w:rsidTr="008018B3">
        <w:trPr>
          <w:trHeight w:val="634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D30490" w14:textId="2851BF5D" w:rsidR="00194D64" w:rsidRPr="000F0C09" w:rsidRDefault="00194D64" w:rsidP="00194D64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703003">
              <w:rPr>
                <w:rFonts w:ascii="Verdana" w:hAnsi="Verdana" w:cs="Arial"/>
                <w:b/>
                <w:bCs/>
                <w:sz w:val="20"/>
                <w:szCs w:val="20"/>
              </w:rPr>
              <w:t>Tor wizyjny do laparoskopii 4K</w:t>
            </w:r>
          </w:p>
        </w:tc>
      </w:tr>
      <w:tr w:rsidR="00194D64" w:rsidRPr="006B7F2A" w14:paraId="77BE746D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A83095" w14:textId="77777777" w:rsidR="00194D64" w:rsidRPr="00BF1DFA" w:rsidRDefault="00194D64" w:rsidP="00194D64">
            <w:pPr>
              <w:autoSpaceDE w:val="0"/>
              <w:snapToGrid w:val="0"/>
              <w:spacing w:before="0" w:after="0"/>
              <w:jc w:val="center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5CCA54" w14:textId="77777777" w:rsidR="00194D64" w:rsidRPr="006A06B2" w:rsidRDefault="00194D64" w:rsidP="00194D6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AB849" w14:textId="77777777" w:rsidR="00194D64" w:rsidRPr="00100D40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C0C6BB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038DF36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194D64" w:rsidRPr="006B7F2A" w14:paraId="0903F2AE" w14:textId="77777777" w:rsidTr="00917530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9DCE65" w14:textId="5A016436" w:rsidR="00194D64" w:rsidRPr="00BF1DFA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703003">
              <w:rPr>
                <w:rFonts w:ascii="Verdana" w:hAnsi="Verdana" w:cs="Arial"/>
                <w:sz w:val="18"/>
                <w:szCs w:val="18"/>
              </w:rPr>
              <w:t>Procesor wideo 4K – 1 szt.</w:t>
            </w:r>
          </w:p>
        </w:tc>
      </w:tr>
      <w:tr w:rsidR="00194D64" w:rsidRPr="006B7F2A" w14:paraId="314D7A03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1A598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AB4C0" w14:textId="3D986BF8" w:rsidR="00194D64" w:rsidRPr="000F0C09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Procesor wideo 4K z funkcją pracy w trybie IR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4FF64" w14:textId="77777777" w:rsidR="00194D64" w:rsidRPr="00100D40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B690C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CAFB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D7F1CC8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E94F8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2D154" w14:textId="240DCB8A" w:rsidR="00194D64" w:rsidRPr="00703003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Oprogramowanie (licencja) do aktywacji funkcji IR, (1 szt.)</w:t>
            </w:r>
          </w:p>
          <w:p w14:paraId="55B59355" w14:textId="4046313E" w:rsidR="00194D64" w:rsidRPr="000F0C09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Licencja/ oprogramowanie do jednorazowego wgrania do procesora aktywująca obrazowanie w bliskiej podczerwieni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E20849" w14:textId="77777777" w:rsidR="00194D64" w:rsidRPr="00100D40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49B48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A5ECE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8C5B2FC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E0460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AAF10" w14:textId="7540F938" w:rsidR="00194D64" w:rsidRPr="000F0C09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Panel dotykowy do sterowania funkcjami procesora i kompatybilnego źródła światła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AF100" w14:textId="4820792D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BC4DF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07C2B7" w14:textId="20D58433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ABAEA28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248F7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6056B" w14:textId="5FDBF5A2" w:rsidR="00194D64" w:rsidRPr="000F0C09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Procesor wyposażony w system obrazowania z technologią optyczno-cyfrową blokującą pasmo czerwone w widmie światła białego celem diagnostyki unaczynienia w warstwie </w:t>
            </w:r>
            <w:proofErr w:type="spellStart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podśluzówkowej</w:t>
            </w:r>
            <w:proofErr w:type="spellEnd"/>
            <w:r>
              <w:rPr>
                <w:rFonts w:ascii="Verdana" w:hAnsi="Verdana" w:cs="Calibri"/>
                <w:bCs/>
                <w:sz w:val="18"/>
                <w:szCs w:val="18"/>
              </w:rPr>
              <w:t>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4AC3F9" w14:textId="373A009F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4CE2B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36970C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77A2C70B" w14:textId="144D9369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4185697F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2DC82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4078" w14:textId="6CF0BABB" w:rsidR="00194D64" w:rsidRPr="000F0C09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Procesor wyposażony w system obrazowania </w:t>
            </w:r>
            <w:proofErr w:type="spellStart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Yellow</w:t>
            </w:r>
            <w:proofErr w:type="spellEnd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Enhance</w:t>
            </w:r>
            <w:proofErr w:type="spellEnd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 (YE), wzmocnienie koloru żółtego podczas obserwacji w świetle białym (WLI), pozwalające na lepsze uwidocznienie tkanki tłuszczowej i jej wyodrębnienie od innych struktur takich jak np. nerwy, moczowody,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naczynia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FFBE1" w14:textId="7F1CD3C5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2EE118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F5285A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027E4764" w14:textId="4B19BADE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51A681FA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7386D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C6BCA" w14:textId="7ED2672D" w:rsidR="00194D64" w:rsidRPr="000F0C09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Możliwość zakupienia dodatkowego oprogramowania do aktywacji funkcji obrazowania 3D bez potrzeby dołączania kolejnych modułów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3FF515" w14:textId="5ED98C78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A9F228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BC5F8" w14:textId="5AEEB986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95759CB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EF824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D1F48" w14:textId="77777777" w:rsidR="00194D64" w:rsidRPr="00703003" w:rsidRDefault="00194D64" w:rsidP="00194D64">
            <w:pPr>
              <w:spacing w:before="0"/>
              <w:contextualSpacing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Możliwość podłączenia: </w:t>
            </w:r>
          </w:p>
          <w:p w14:paraId="203609C4" w14:textId="77777777" w:rsidR="00194D64" w:rsidRPr="00703003" w:rsidRDefault="00194D64" w:rsidP="00194D64">
            <w:pPr>
              <w:numPr>
                <w:ilvl w:val="0"/>
                <w:numId w:val="14"/>
              </w:numPr>
              <w:spacing w:before="0"/>
              <w:contextualSpacing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głowicy kamery laparoskopowej 4K</w:t>
            </w:r>
          </w:p>
          <w:p w14:paraId="54215A4D" w14:textId="77777777" w:rsidR="00194D64" w:rsidRPr="00703003" w:rsidRDefault="00194D64" w:rsidP="00194D64">
            <w:pPr>
              <w:numPr>
                <w:ilvl w:val="0"/>
                <w:numId w:val="14"/>
              </w:numPr>
              <w:spacing w:before="0"/>
              <w:contextualSpacing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głowicy kamery Full HD</w:t>
            </w:r>
          </w:p>
          <w:p w14:paraId="1E921B5C" w14:textId="77777777" w:rsidR="00194D64" w:rsidRPr="00703003" w:rsidRDefault="00194D64" w:rsidP="00194D64">
            <w:pPr>
              <w:numPr>
                <w:ilvl w:val="0"/>
                <w:numId w:val="14"/>
              </w:numPr>
              <w:spacing w:before="0"/>
              <w:contextualSpacing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głowicy kamery kątowej HDTV</w:t>
            </w:r>
          </w:p>
          <w:p w14:paraId="663054AA" w14:textId="77777777" w:rsidR="00194D64" w:rsidRPr="00703003" w:rsidRDefault="00194D64" w:rsidP="00194D64">
            <w:pPr>
              <w:numPr>
                <w:ilvl w:val="0"/>
                <w:numId w:val="14"/>
              </w:numPr>
              <w:spacing w:before="0"/>
              <w:contextualSpacing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wideolaparoskopów</w:t>
            </w:r>
            <w:proofErr w:type="spellEnd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 HD</w:t>
            </w:r>
          </w:p>
          <w:p w14:paraId="672CD918" w14:textId="77777777" w:rsidR="00194D64" w:rsidRPr="00703003" w:rsidRDefault="00194D64" w:rsidP="00194D64">
            <w:pPr>
              <w:numPr>
                <w:ilvl w:val="0"/>
                <w:numId w:val="14"/>
              </w:numPr>
              <w:spacing w:before="0"/>
              <w:contextualSpacing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wideocystoskopu</w:t>
            </w:r>
            <w:proofErr w:type="spellEnd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 HDTV</w:t>
            </w:r>
          </w:p>
          <w:p w14:paraId="735276AF" w14:textId="3E9157AB" w:rsidR="00194D64" w:rsidRPr="000F0C09" w:rsidRDefault="00194D64" w:rsidP="00194D64">
            <w:pPr>
              <w:numPr>
                <w:ilvl w:val="0"/>
                <w:numId w:val="14"/>
              </w:numPr>
              <w:spacing w:before="0"/>
              <w:contextualSpacing/>
              <w:textAlignment w:val="auto"/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wideoureterorenoskopu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A01036" w14:textId="62B14AC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9AAC2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CC1BE8" w14:textId="468F154D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3C8AAE8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D7F49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8C38C" w14:textId="73B0227C" w:rsidR="00194D64" w:rsidRPr="000F0C09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Wyjścia wideo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min.</w:t>
            </w: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: 2x 12G-SDI (4K) , 4x 3G-SDI(od A do D - 4K), 2x 3G(HD)-SDI (HD)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02BC43" w14:textId="5E1E6985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FD071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06ED41" w14:textId="591CC0C9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A11E3A0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B456D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313A2" w14:textId="038E3DA6" w:rsidR="00194D64" w:rsidRPr="000F0C09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Gniazdo USB do podłączenia pamięci zewnętrznej typu Flash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74E7B3" w14:textId="145B742C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E97A3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01A489" w14:textId="13848737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9B497AB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43EEC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DA32" w14:textId="02DFB4FE" w:rsidR="00194D64" w:rsidRPr="000F0C09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Pamięć wewnętrzna urządzenia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4590AB" w14:textId="302106A6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CBEE8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8A74ED" w14:textId="7E08CF1D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753B229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AB569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E60E0" w14:textId="5B2F23C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Format zapisywania plików: .jpg oraz .</w:t>
            </w:r>
            <w:proofErr w:type="spellStart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tiff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E74D9D" w14:textId="77777777" w:rsidR="00194D64" w:rsidRPr="00BC25E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994A8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C729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76E1D1E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6C368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35802" w14:textId="3A7C694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Automatyczne dostosowanie jasności w przedziale od -8 do +8 (w 17 krokach)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B3F56F" w14:textId="77777777" w:rsidR="00194D64" w:rsidRPr="00BC25E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DB595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FF83B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E2128AE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FBC7F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F419B" w14:textId="51DFAD6C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Ręczne dostosowanie jasności w przedziale od 1 do 17 (w 17 krokach)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14BFB0" w14:textId="77777777" w:rsidR="00194D64" w:rsidRPr="00BC25E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A776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92F08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81A5875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6E4F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CDFE7" w14:textId="77777777" w:rsidR="00194D64" w:rsidRPr="00703003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Możliwość dostosowania tonu kolorów:</w:t>
            </w:r>
          </w:p>
          <w:p w14:paraId="41F66853" w14:textId="77777777" w:rsidR="00194D64" w:rsidRPr="00703003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1) Regulacja odcienia i nasycenia barwy dla trybów WLI i YE  dla kolorów: czerwonego, pomarańczowego, żółtego, magneta </w:t>
            </w:r>
          </w:p>
          <w:p w14:paraId="250D15F7" w14:textId="77777777" w:rsidR="00194D64" w:rsidRPr="00703003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2) Regulacja dla trybu WLI i obrazowania w wąskim paśmie światła</w:t>
            </w:r>
          </w:p>
          <w:p w14:paraId="02106818" w14:textId="77777777" w:rsidR="00194D64" w:rsidRPr="00703003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Regulacja tonu czerwieni  </w:t>
            </w:r>
          </w:p>
          <w:p w14:paraId="4A761F82" w14:textId="77777777" w:rsidR="00194D64" w:rsidRPr="00703003" w:rsidRDefault="00194D64" w:rsidP="00194D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Regulacja tonu niebieskiego </w:t>
            </w:r>
          </w:p>
          <w:p w14:paraId="58EE9108" w14:textId="30A3A050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Regulacja Nasycenia barwy czerwonej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3ED2EC" w14:textId="77777777" w:rsidR="00194D64" w:rsidRPr="00BC25E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2E7A9B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22621B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3F9CEAC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0789E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FFF65" w14:textId="036338C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3 tryby kolorów dla obrazowania w świetle białym oraz 4 tryby kolorów obrazowania w wąskim paśmie (Auto, Tryb 1-3)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558FCD" w14:textId="61775625" w:rsidR="00194D64" w:rsidRPr="00BC25E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7A513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8B599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77F3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AD115C5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A993D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5A3A2" w14:textId="080D94D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3 tryby wyświetlania obrazów w trybie obserwacji IR – dla monitora głównego i pomocniczego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735BF6" w14:textId="571DF40B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9BCB9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DEA79D" w14:textId="77777777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5F64583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D0FB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D951" w14:textId="5363DAA6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>Min. 2</w:t>
            </w: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 tryby ustawienia czułości przesłony: wysoki (szybka reakcja) i niski (wolna reakcja)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82D1BD" w14:textId="43D4CE13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B52D4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96F308" w14:textId="77777777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E4D9C55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570A1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EB99C" w14:textId="0A7F4F70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3 stopnie wzmocnienia obrazu (2 dla struktury, 1 dla krawędzi) dla obrazowania w świetle białym, w trybie podczerwieni (IR) oraz w obrazowaniu wąską wiązką światła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338FCE" w14:textId="0011E01A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20AEA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D9D858" w14:textId="77777777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EA67012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34618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4B8B2" w14:textId="43E01E9B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Funkcja „filtr </w:t>
            </w:r>
            <w:proofErr w:type="spellStart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moire</w:t>
            </w:r>
            <w:proofErr w:type="spellEnd"/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” – dwustopniowy do pracy z fiberoskopami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3E646D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9F627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916A44" w14:textId="77777777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1B17721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3351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568F" w14:textId="0488A769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3 stopnie regulacji kontrastu (wysoki, normalny, niski)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848544" w14:textId="53FD484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F948F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70D53F" w14:textId="77777777" w:rsidR="00194D64" w:rsidRPr="00677F3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33E6BFE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3EB08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C54AA" w14:textId="72B3F2F6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Automatyczne wzmocnienie obrazu AGC z opcją regulacji - funkcja elektronicznego rozjaśnienia obrazu endoskopowego z redukcją szumu (wysoki, średni, niski)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D8F7E4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AAD0E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CF70C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41892BE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1A094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152C" w14:textId="7C7CB3A3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Możliwość przypisania ustawień dla min. 20 użytkowników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4B2DC9" w14:textId="41AE23FE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286FD5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5702F1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117C37C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26FE4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B7B2F" w14:textId="5704602F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Możliwość zapisu profilu użytkownika na pamięci zewnętrznej i zaimportowania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C18F92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AD912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A773F1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2D4FCA63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34B35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8FDF4" w14:textId="5DEAE189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 xml:space="preserve">Ustawienie języka menu, daty, czasu, formatu daty.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136157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8A2F6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A6D4B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C8E909C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045" w14:textId="77777777" w:rsidR="00194D64" w:rsidRPr="00BF1DFA" w:rsidRDefault="00194D64" w:rsidP="00194D64">
            <w:pPr>
              <w:numPr>
                <w:ilvl w:val="0"/>
                <w:numId w:val="1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B3BC5" w14:textId="16DB254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03003">
              <w:rPr>
                <w:rFonts w:ascii="Verdana" w:hAnsi="Verdana" w:cs="Calibri"/>
                <w:bCs/>
                <w:sz w:val="18"/>
                <w:szCs w:val="18"/>
              </w:rPr>
              <w:t>Język menu: polski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10D334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83352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9BDD88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C9265C6" w14:textId="77777777" w:rsidTr="00FA4B61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28A6C4" w14:textId="72FDFFA7" w:rsidR="00194D64" w:rsidRPr="007D1147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5E1119">
              <w:rPr>
                <w:rFonts w:ascii="Verdana" w:hAnsi="Verdana" w:cs="Arial"/>
                <w:sz w:val="18"/>
                <w:szCs w:val="18"/>
              </w:rPr>
              <w:t>Źródło światła LED – 1 szt.</w:t>
            </w:r>
          </w:p>
        </w:tc>
      </w:tr>
      <w:tr w:rsidR="00194D64" w:rsidRPr="006B7F2A" w14:paraId="73D17B8C" w14:textId="77777777" w:rsidTr="002B2F7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3C17" w14:textId="77777777" w:rsidR="00194D64" w:rsidRPr="00BF1DFA" w:rsidRDefault="00194D64" w:rsidP="00194D64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DA2B" w14:textId="2F22272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 xml:space="preserve">Kompatybilne z procesorem 4K – w zestawie przewód komunikacyjny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D822D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18016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FA3BB6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F4A6258" w14:textId="77777777" w:rsidTr="002B2F7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07EA8" w14:textId="77777777" w:rsidR="00194D64" w:rsidRPr="00BF1DFA" w:rsidRDefault="00194D64" w:rsidP="00194D64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E860" w14:textId="5F93EDCD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 xml:space="preserve">Zgodne z trybem obserwacji w wąskim paśmie światła (Kompatybilne z technologią optyczno-cyfrową blokującą pasmo czerwone w widmie światła białego celem diagnostyki unaczynienia w warstwie </w:t>
            </w:r>
            <w:proofErr w:type="spellStart"/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>podśluzówkowej</w:t>
            </w:r>
            <w:proofErr w:type="spellEnd"/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>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2A4938" w14:textId="21FEB6BE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47D8D8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677A9A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01568574" w14:textId="3CD71DEB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07F7CFF3" w14:textId="77777777" w:rsidTr="002B2F7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5B11" w14:textId="77777777" w:rsidR="00194D64" w:rsidRPr="00BF1DFA" w:rsidRDefault="00194D64" w:rsidP="00194D64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66BE0" w14:textId="0674A53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 xml:space="preserve">Zgodne z trybem obserwacji </w:t>
            </w:r>
            <w:proofErr w:type="spellStart"/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>Yellow</w:t>
            </w:r>
            <w:proofErr w:type="spellEnd"/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>Enhance</w:t>
            </w:r>
            <w:proofErr w:type="spellEnd"/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 xml:space="preserve"> (YE)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>wzmocnienie koloru żółtego podczas obserwacji w świetle białym (WLI), pozwalające na lepsze uwidocznienie tkanki tłuszczowej i jej wyodrębnienie od innych struktur takich jak np. nerwy , moczowody ,naczynia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153BE8" w14:textId="5491101C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A7EA5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5CFE02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47D66BF1" w14:textId="52897C60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1F250A36" w14:textId="77777777" w:rsidTr="002B2F7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60A44" w14:textId="77777777" w:rsidR="00194D64" w:rsidRPr="00BF1DFA" w:rsidRDefault="00194D64" w:rsidP="00194D64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C51F" w14:textId="43F26B7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>Zgodne z trybem obserwacji IR i światła białego (WLI) 3 tryby obserwacji IR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2AF7BF" w14:textId="659EE521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6F512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88F4D3" w14:textId="1BC9049F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82CE2C1" w14:textId="77777777" w:rsidTr="002B2F71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F9FC" w14:textId="77777777" w:rsidR="00194D64" w:rsidRPr="00BF1DFA" w:rsidRDefault="00194D64" w:rsidP="00194D64">
            <w:pPr>
              <w:numPr>
                <w:ilvl w:val="0"/>
                <w:numId w:val="15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DDA3" w14:textId="29B47FE5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 xml:space="preserve">Automatyczna regulacja jasności –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5E1119">
              <w:rPr>
                <w:rFonts w:ascii="Verdana" w:hAnsi="Verdana" w:cs="Calibri"/>
                <w:bCs/>
                <w:sz w:val="18"/>
                <w:szCs w:val="18"/>
              </w:rPr>
              <w:t>17 stopni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A8CAE" w14:textId="45BCE38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95B0D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E3E09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2B60C9" w14:textId="1C1297F5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6A0450B" w14:textId="77777777" w:rsidTr="00230FF5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2DF86D" w14:textId="7680A06B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78570D">
              <w:rPr>
                <w:rFonts w:ascii="Verdana" w:hAnsi="Verdana" w:cs="Arial"/>
                <w:sz w:val="18"/>
                <w:szCs w:val="18"/>
              </w:rPr>
              <w:t>Głowica kamery 4K CMOS – 1 szt.</w:t>
            </w:r>
          </w:p>
        </w:tc>
      </w:tr>
      <w:tr w:rsidR="00194D64" w:rsidRPr="006B7F2A" w14:paraId="06C87F8B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FF0F2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2C8F" w14:textId="2AE67B7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Kompatybilna z technologią optyczno-cyfrową blokującą pasmo czerwone w widmie światła białego lub z technologia cyfrową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95013" w14:textId="4245999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E1D8D8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48BEB2" w14:textId="0322936C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F93D911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D9D77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D237" w14:textId="671B7EE3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Kompatybilna z trybem IR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838F14" w14:textId="607E4DFB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14B8E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71A97" w14:textId="6882756B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6ED00F1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DC467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534D" w14:textId="24DFB191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3 programowalne przyciski funkcyjne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9C6713" w14:textId="6FDF758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2AFCE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35CC58" w14:textId="6AAD3002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B427A8B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22D11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DF1E" w14:textId="1F46391B" w:rsidR="00194D64" w:rsidRPr="0078570D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Funkcja jednodotykowego AUTOFOCUS (AF) i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/lub </w:t>
            </w: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funkcja ciągłego trybu AUTOFOCUS (C-AF) </w:t>
            </w:r>
          </w:p>
          <w:p w14:paraId="3817A697" w14:textId="409B5AC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Funkcja ciągłego trybu AUTOFOCUS (C-AF) pozwala na pracę w optymalnych ustawieniach ostrości podczas całej operacji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5EB848" w14:textId="5813C1F7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D0A2A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833412" w14:textId="77777777" w:rsidR="00194D64" w:rsidRPr="0078570D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8570D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Dwie funkcje AUTOFOCUS – 10 pkt </w:t>
            </w:r>
          </w:p>
          <w:p w14:paraId="68FCF4A6" w14:textId="3D71837C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8570D">
              <w:rPr>
                <w:rFonts w:ascii="Verdana" w:hAnsi="Verdana" w:cs="Arial"/>
                <w:b/>
                <w:bCs/>
                <w:sz w:val="18"/>
                <w:szCs w:val="18"/>
              </w:rPr>
              <w:t>Jedna funkcja – 0 pkt</w:t>
            </w:r>
          </w:p>
        </w:tc>
      </w:tr>
      <w:tr w:rsidR="00194D64" w:rsidRPr="006B7F2A" w14:paraId="73C89DCA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AB58C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7BB3" w14:textId="22F5D50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Możliwość regulacji ostrości dedykowanymi przyciskami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5D5294" w14:textId="621B2A1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35B55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7B49BC" w14:textId="472B203B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AA8A9C6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B5F2C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EAA2" w14:textId="4BF9BCB0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Możliwość współpracy z optykami ze standardowym przyłączem okularowym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C25EB" w14:textId="5C8049C7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074C6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0B4025" w14:textId="409B4909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98791E4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7E4DF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0034" w14:textId="46C89BA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Zoom cyfrowy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987F6B" w14:textId="204DADC5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5CEC0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D6F527" w14:textId="5F102DB0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7BD2AFF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47BA9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D532" w14:textId="6B71553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Przewód o długości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3 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787A0" w14:textId="103E6C57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6AE24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76F5B7" w14:textId="7778782A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5886FAF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1EFBC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D443" w14:textId="6ED34931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Waga głowicy max 280 g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3A0DCC" w14:textId="32D42E2B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2FFD8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1E53F9" w14:textId="106BE5EA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23237229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9F292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AC5F" w14:textId="3AABCBB2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Całkowicie zanurzalna w środku dezynfekcyjnym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609079" w14:textId="16600D8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937B9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F9905A" w14:textId="7DF41E34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3D9001B" w14:textId="77777777" w:rsidTr="005C1C0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4E7DB" w14:textId="77777777" w:rsidR="00194D64" w:rsidRPr="00BF1DFA" w:rsidRDefault="00194D64" w:rsidP="00194D64">
            <w:pPr>
              <w:numPr>
                <w:ilvl w:val="0"/>
                <w:numId w:val="1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BBA3" w14:textId="6BB23EE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proofErr w:type="spellStart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Autoklawowalna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DE3873" w14:textId="19379E24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28849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49084" w14:textId="05BA7844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EA50E61" w14:textId="77777777" w:rsidTr="008874B3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237750" w14:textId="6F899180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78570D">
              <w:rPr>
                <w:rFonts w:ascii="Verdana" w:hAnsi="Verdana" w:cs="Arial"/>
                <w:sz w:val="18"/>
                <w:szCs w:val="18"/>
              </w:rPr>
              <w:t>Monitor medyczny 3D/4K – 1 szt.</w:t>
            </w:r>
          </w:p>
        </w:tc>
      </w:tr>
      <w:tr w:rsidR="00194D64" w:rsidRPr="006B7F2A" w14:paraId="2C3816A0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86EB3" w14:textId="77777777" w:rsidR="00194D64" w:rsidRPr="00BF1DFA" w:rsidRDefault="00194D64" w:rsidP="00194D64">
            <w:pPr>
              <w:numPr>
                <w:ilvl w:val="0"/>
                <w:numId w:val="1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BA20A" w14:textId="50F8F219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Rozmiar matrycy min 31”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5451BD" w14:textId="29A60C4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D0C66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767DB" w14:textId="62323A10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B92A100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20F92" w14:textId="77777777" w:rsidR="00194D64" w:rsidRPr="00BF1DFA" w:rsidRDefault="00194D64" w:rsidP="00194D64">
            <w:pPr>
              <w:numPr>
                <w:ilvl w:val="0"/>
                <w:numId w:val="1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5630" w14:textId="796C817F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Rozdzielczość min 3840x2160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735CE9" w14:textId="3BEA6715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C018A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7EBFD8" w14:textId="2A81605B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CD23669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4DCF" w14:textId="77777777" w:rsidR="00194D64" w:rsidRPr="00BF1DFA" w:rsidRDefault="00194D64" w:rsidP="00194D64">
            <w:pPr>
              <w:numPr>
                <w:ilvl w:val="0"/>
                <w:numId w:val="1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7E348" w14:textId="52B0D75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Stosunek boków obrazu 16:9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6F5FB" w14:textId="02C5C898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977A3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37AC1B" w14:textId="6171E5DA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8E1CA8F" w14:textId="77777777" w:rsidTr="003000A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7444B" w14:textId="77777777" w:rsidR="00194D64" w:rsidRPr="00BF1DFA" w:rsidRDefault="00194D64" w:rsidP="00194D64">
            <w:pPr>
              <w:numPr>
                <w:ilvl w:val="0"/>
                <w:numId w:val="1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9BF5" w14:textId="65418476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Współczynnik kontrastu 1.000.000:1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F2CE03" w14:textId="6C61B176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D611E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7A537C" w14:textId="3200EFDA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E23A83B" w14:textId="77777777" w:rsidTr="003000A4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F2E39" w14:textId="77777777" w:rsidR="00194D64" w:rsidRPr="00BF1DFA" w:rsidRDefault="00194D64" w:rsidP="00194D64">
            <w:pPr>
              <w:numPr>
                <w:ilvl w:val="0"/>
                <w:numId w:val="1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178D" w14:textId="1D837FA1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Funkcje min.: PIP, </w:t>
            </w:r>
            <w:proofErr w:type="spellStart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POP,obrót</w:t>
            </w:r>
            <w:proofErr w:type="spellEnd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, wzmocnienie obrazu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1D43B5" w14:textId="68FE5DB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BB352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39838" w14:textId="015E991E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33E489A" w14:textId="77777777" w:rsidTr="005F50C7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220C4B" w14:textId="0042134A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78570D">
              <w:rPr>
                <w:rFonts w:ascii="Verdana" w:hAnsi="Verdana" w:cs="Arial"/>
                <w:sz w:val="18"/>
                <w:szCs w:val="18"/>
              </w:rPr>
              <w:t>Optyka laparoskopowa IR (do obrazowania w podczerwieni) 30 stopni – 3 szt.</w:t>
            </w:r>
          </w:p>
        </w:tc>
      </w:tr>
      <w:tr w:rsidR="00194D64" w:rsidRPr="006B7F2A" w14:paraId="5773F13F" w14:textId="77777777" w:rsidTr="008A4F20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075F1" w14:textId="77777777" w:rsidR="00194D64" w:rsidRPr="00BF1DFA" w:rsidRDefault="00194D64" w:rsidP="00194D64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814F" w14:textId="3D1DAE76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Średnica max. 10,2mm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A2769D" w14:textId="57B5DC40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AD206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BFFDAE" w14:textId="76CF62B5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4884895" w14:textId="77777777" w:rsidTr="008A4F20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A4545" w14:textId="77777777" w:rsidR="00194D64" w:rsidRPr="00BF1DFA" w:rsidRDefault="00194D64" w:rsidP="00194D64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6E30" w14:textId="36BAB50B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Kąt patrzenia 30 stopni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E006AC" w14:textId="48DAC1FB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6CC928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DC0C0" w14:textId="0B509B38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6F8EE4D" w14:textId="77777777" w:rsidTr="008A4F20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04348" w14:textId="77777777" w:rsidR="00194D64" w:rsidRPr="00BF1DFA" w:rsidRDefault="00194D64" w:rsidP="00194D64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FA79" w14:textId="4C167D9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Soczewki ED (soczewki Extra </w:t>
            </w:r>
            <w:proofErr w:type="spellStart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Low</w:t>
            </w:r>
            <w:proofErr w:type="spellEnd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Dispertion</w:t>
            </w:r>
            <w:proofErr w:type="spellEnd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C2BB38" w14:textId="7318917E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94FCD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9C9BE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4EB52929" w14:textId="210D64AD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7D21BF41" w14:textId="77777777" w:rsidTr="008A4F20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C7A37" w14:textId="77777777" w:rsidR="00194D64" w:rsidRPr="00BF1DFA" w:rsidRDefault="00194D64" w:rsidP="00194D64">
            <w:pPr>
              <w:numPr>
                <w:ilvl w:val="0"/>
                <w:numId w:val="18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6087" w14:textId="6DCF8E1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Pole widzenia 88 stopni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38FEFE" w14:textId="07F4E330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9B625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1783A3" w14:textId="58BC5505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CD11FE4" w14:textId="77777777" w:rsidTr="007312DD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D35E30" w14:textId="5C558D6E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78570D">
              <w:rPr>
                <w:rFonts w:ascii="Verdana" w:hAnsi="Verdana" w:cs="Arial"/>
                <w:sz w:val="18"/>
                <w:szCs w:val="18"/>
              </w:rPr>
              <w:t>Optyka laparoskopowa IR (do obrazowania w podczerwieni)  0 sto</w:t>
            </w: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78570D">
              <w:rPr>
                <w:rFonts w:ascii="Verdana" w:hAnsi="Verdana" w:cs="Arial"/>
                <w:sz w:val="18"/>
                <w:szCs w:val="18"/>
              </w:rPr>
              <w:t>ni – 3 szt.</w:t>
            </w:r>
          </w:p>
        </w:tc>
      </w:tr>
      <w:tr w:rsidR="00194D64" w:rsidRPr="006B7F2A" w14:paraId="69844500" w14:textId="77777777" w:rsidTr="003A183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460A6" w14:textId="77777777" w:rsidR="00194D64" w:rsidRPr="00BF1DFA" w:rsidRDefault="00194D64" w:rsidP="00194D64">
            <w:pPr>
              <w:numPr>
                <w:ilvl w:val="0"/>
                <w:numId w:val="1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76A0" w14:textId="7099C389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Średnica max. 10,2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7FCC6A" w14:textId="7F416C9A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D1D4C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BA636" w14:textId="1A5714F9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A0451FD" w14:textId="77777777" w:rsidTr="003A183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F2A84" w14:textId="77777777" w:rsidR="00194D64" w:rsidRPr="00BF1DFA" w:rsidRDefault="00194D64" w:rsidP="00194D64">
            <w:pPr>
              <w:numPr>
                <w:ilvl w:val="0"/>
                <w:numId w:val="1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CBBD" w14:textId="24BD7B1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Kąt patrzenia 0 stopni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0AFDEF" w14:textId="1C2B30A8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BC8DB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969CA5" w14:textId="3FF65AC6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D206556" w14:textId="77777777" w:rsidTr="003A183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1BE62" w14:textId="77777777" w:rsidR="00194D64" w:rsidRPr="00BF1DFA" w:rsidRDefault="00194D64" w:rsidP="00194D64">
            <w:pPr>
              <w:numPr>
                <w:ilvl w:val="0"/>
                <w:numId w:val="1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6E9E" w14:textId="55EF5A1A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Soczewki ED (soczewki Extra </w:t>
            </w:r>
            <w:proofErr w:type="spellStart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Low</w:t>
            </w:r>
            <w:proofErr w:type="spellEnd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Dispertion</w:t>
            </w:r>
            <w:proofErr w:type="spellEnd"/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DDAC5E" w14:textId="3E3D23E3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860155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/Nie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2A6D7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4C331B" w14:textId="77777777" w:rsidR="00194D64" w:rsidRPr="006C4476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TAK - 10 pkt.</w:t>
            </w:r>
          </w:p>
          <w:p w14:paraId="3AB717FF" w14:textId="79513DAA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C4476">
              <w:rPr>
                <w:rFonts w:ascii="Verdana" w:hAnsi="Verdana" w:cs="Arial"/>
                <w:b/>
                <w:bCs/>
                <w:sz w:val="18"/>
                <w:szCs w:val="18"/>
              </w:rPr>
              <w:t>Nie - 0 pkt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.</w:t>
            </w:r>
          </w:p>
        </w:tc>
      </w:tr>
      <w:tr w:rsidR="00194D64" w:rsidRPr="006B7F2A" w14:paraId="0EA01C52" w14:textId="77777777" w:rsidTr="003A183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C14D7" w14:textId="77777777" w:rsidR="00194D64" w:rsidRPr="00BF1DFA" w:rsidRDefault="00194D64" w:rsidP="00194D64">
            <w:pPr>
              <w:numPr>
                <w:ilvl w:val="0"/>
                <w:numId w:val="19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5559" w14:textId="5A5E5B8C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78570D">
              <w:rPr>
                <w:rFonts w:ascii="Verdana" w:hAnsi="Verdana" w:cs="Calibri"/>
                <w:bCs/>
                <w:sz w:val="18"/>
                <w:szCs w:val="18"/>
              </w:rPr>
              <w:t>Pole widzenia 88 stopni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AEF79F" w14:textId="3BDF49EB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5E62C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F77B5" w14:textId="00239863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71B9442" w14:textId="77777777" w:rsidTr="00792D3E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801E6A" w14:textId="1270A353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B3269F">
              <w:rPr>
                <w:rFonts w:ascii="Verdana" w:hAnsi="Verdana" w:cs="Arial"/>
                <w:sz w:val="18"/>
                <w:szCs w:val="18"/>
              </w:rPr>
              <w:t>Kontener do sterylizacji optyk – 6 szt.</w:t>
            </w:r>
          </w:p>
        </w:tc>
      </w:tr>
      <w:tr w:rsidR="00194D64" w:rsidRPr="006B7F2A" w14:paraId="15A1DA3F" w14:textId="77777777" w:rsidTr="00057C73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1CB6EA" w14:textId="0A399060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B3269F">
              <w:rPr>
                <w:rFonts w:ascii="Verdana" w:hAnsi="Verdana" w:cs="Arial"/>
                <w:sz w:val="18"/>
                <w:szCs w:val="18"/>
              </w:rPr>
              <w:t>Światłowód do optyk laparoskopowych  – 6 szt.</w:t>
            </w:r>
          </w:p>
        </w:tc>
      </w:tr>
      <w:tr w:rsidR="00194D64" w:rsidRPr="006B7F2A" w14:paraId="4A8FCE00" w14:textId="77777777" w:rsidTr="004D349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CCD0" w14:textId="77777777" w:rsidR="00194D64" w:rsidRPr="00BF1DFA" w:rsidRDefault="00194D64" w:rsidP="00194D64">
            <w:pPr>
              <w:numPr>
                <w:ilvl w:val="0"/>
                <w:numId w:val="2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F498" w14:textId="69303C9F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 xml:space="preserve">Długość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3m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8B4B6C" w14:textId="3C3F9CBE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D9772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BC016E" w14:textId="6F6CFB57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6123B7F" w14:textId="77777777" w:rsidTr="004D349B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AC11" w14:textId="77777777" w:rsidR="00194D64" w:rsidRPr="00BF1DFA" w:rsidRDefault="00194D64" w:rsidP="00194D64">
            <w:pPr>
              <w:numPr>
                <w:ilvl w:val="0"/>
                <w:numId w:val="20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F8A4" w14:textId="68E1B5FF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Średnica wiązki 4,25 mm, średnica zewnętrzna 8,4 mm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909E26" w14:textId="583EF888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0FC0F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69ACAE" w14:textId="0387609C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2ABE9D1" w14:textId="77777777" w:rsidTr="00D14E53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14952E" w14:textId="7E8F320B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B3269F">
              <w:rPr>
                <w:rFonts w:ascii="Verdana" w:hAnsi="Verdana" w:cs="Arial"/>
                <w:sz w:val="18"/>
                <w:szCs w:val="18"/>
              </w:rPr>
              <w:t>Insuflator</w:t>
            </w:r>
            <w:proofErr w:type="spellEnd"/>
            <w:r w:rsidRPr="00B3269F">
              <w:rPr>
                <w:rFonts w:ascii="Verdana" w:hAnsi="Verdana" w:cs="Arial"/>
                <w:sz w:val="18"/>
                <w:szCs w:val="18"/>
              </w:rPr>
              <w:t xml:space="preserve">  CO2 - 1 szt.</w:t>
            </w:r>
          </w:p>
        </w:tc>
      </w:tr>
      <w:tr w:rsidR="00194D64" w:rsidRPr="006B7F2A" w14:paraId="5D7DC228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BBE65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4126B" w14:textId="3691AE8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Przepływ dwutlenku węgla regulowany do 45 l/min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2351BC" w14:textId="4422549C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038258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C5D22" w14:textId="7414BE35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614078F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AFB0B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D8909" w14:textId="0DE0E00A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Ciśnienie dwutlenku węgla regulowane do 25 mmHg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FEEAA8" w14:textId="5AD1F9C7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7D230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6C799" w14:textId="44683151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7270EEB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CC40C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9ED28" w14:textId="06FF8A32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Alarm dźwiękowy i świetlny przekroczenia zadanego ciśnienia;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1BF305" w14:textId="6C38CB16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46D85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E64D0F" w14:textId="59D402F3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5F71891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77386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912F" w14:textId="14655A3D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Wskaźniki dla zadanej i aktualnej wartości ciśnienia w mmHg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995FB7" w14:textId="35821D23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F9BD5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E0D925" w14:textId="5BA4A107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4B68644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85A9F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5FFA" w14:textId="0F4380DF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Wskaźniki dla zadanej i aktualnej wartości przepływu w l/min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13C7F8" w14:textId="55C27729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EB603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D7FA9F" w14:textId="20625622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11F9E2F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ED13C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DC4EF" w14:textId="2BB3B305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 xml:space="preserve">Min.2 tryby </w:t>
            </w:r>
            <w:proofErr w:type="spellStart"/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insuflacji</w:t>
            </w:r>
            <w:proofErr w:type="spellEnd"/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 xml:space="preserve">: normalny i małych przestrzeni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C8F25E" w14:textId="2ED76CDC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06EF9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216B57" w14:textId="4916720B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76B14C7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DBBB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D8BEB" w14:textId="27E78FA6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3 tryby przepływu: niski, średni, wysoki.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5DA14B" w14:textId="7D21F91E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19BE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C5D436" w14:textId="1B5EEE09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0893804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6CB18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1C5B" w14:textId="797E9C0F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Możliwość podłączenia butli CO2 lub połączenie z centralnym systemem ściennym zasilania w CO2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E9139" w14:textId="23DE85BF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A5FA1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784203" w14:textId="2ABDA5E3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DC1C189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435EE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A66E" w14:textId="0935D39A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Automatyczne przejście z trybu wysokociśnieniowego w tryb niskociśnieniowy w przypadku przełączenia z zasilania CO2 z butli na instalację ścienną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9EA1EE" w14:textId="4891C377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B6E46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642A90" w14:textId="1B048972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3902922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F11EE" w14:textId="77777777" w:rsidR="00194D64" w:rsidRPr="00BF1DFA" w:rsidRDefault="00194D64" w:rsidP="00194D64">
            <w:pPr>
              <w:numPr>
                <w:ilvl w:val="0"/>
                <w:numId w:val="21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F9C78" w14:textId="2E53D91D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W zestawie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min.</w:t>
            </w:r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 xml:space="preserve">: dren do </w:t>
            </w:r>
            <w:proofErr w:type="spellStart"/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insuflacji</w:t>
            </w:r>
            <w:proofErr w:type="spellEnd"/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 xml:space="preserve"> – 4 szt., dren do oddymiania - 4 szt., filtr do </w:t>
            </w:r>
            <w:proofErr w:type="spellStart"/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>insuflatora</w:t>
            </w:r>
            <w:proofErr w:type="spellEnd"/>
            <w:r w:rsidRPr="00B3269F">
              <w:rPr>
                <w:rFonts w:ascii="Verdana" w:hAnsi="Verdana" w:cs="Calibri"/>
                <w:bCs/>
                <w:sz w:val="18"/>
                <w:szCs w:val="18"/>
              </w:rPr>
              <w:t xml:space="preserve"> – 10 szt., przewód wysokociśnieniowy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128C98" w14:textId="1DE86714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A89DB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B7C1BC" w14:textId="272BB817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A7398B4" w14:textId="77777777" w:rsidTr="00BD3A98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EBA05A" w14:textId="7AF4AB5D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15029A">
              <w:rPr>
                <w:rFonts w:ascii="Verdana" w:hAnsi="Verdana" w:cs="Arial"/>
                <w:sz w:val="18"/>
                <w:szCs w:val="18"/>
              </w:rPr>
              <w:t>Pompa do laparoskopii – 1 szt.</w:t>
            </w:r>
          </w:p>
        </w:tc>
      </w:tr>
      <w:tr w:rsidR="00194D64" w:rsidRPr="006B7F2A" w14:paraId="36FB84BA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06EF0" w14:textId="77777777" w:rsidR="00194D64" w:rsidRPr="00BF1DFA" w:rsidRDefault="00194D64" w:rsidP="00194D64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CD44B" w14:textId="2887215C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5029A">
              <w:rPr>
                <w:rFonts w:ascii="Verdana" w:hAnsi="Verdana" w:cs="Calibri"/>
                <w:bCs/>
                <w:sz w:val="18"/>
                <w:szCs w:val="18"/>
              </w:rPr>
              <w:t xml:space="preserve">Pompa płucząco-ssąca do laparoskopii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88F253" w14:textId="3FEB9C9D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C5330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30AA0" w14:textId="37A9460F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BFA0EE3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0E216" w14:textId="77777777" w:rsidR="00194D64" w:rsidRPr="00BF1DFA" w:rsidRDefault="00194D64" w:rsidP="00194D64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E4A3F" w14:textId="63178ECD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5029A">
              <w:rPr>
                <w:rFonts w:ascii="Verdana" w:hAnsi="Verdana" w:cs="Calibri"/>
                <w:bCs/>
                <w:sz w:val="18"/>
                <w:szCs w:val="18"/>
              </w:rPr>
              <w:t xml:space="preserve">Przepływ max 2l/min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A32E13" w14:textId="73F17CDF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B6AE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B16EF1" w14:textId="12506589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515B4EB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D4346" w14:textId="77777777" w:rsidR="00194D64" w:rsidRPr="00BF1DFA" w:rsidRDefault="00194D64" w:rsidP="00194D64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A9A2F" w14:textId="19CE3A26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5029A">
              <w:rPr>
                <w:rFonts w:ascii="Verdana" w:hAnsi="Verdana" w:cs="Calibri"/>
                <w:bCs/>
                <w:sz w:val="18"/>
                <w:szCs w:val="18"/>
              </w:rPr>
              <w:t>Ciśnienie max 450 mmHg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A0166" w14:textId="3153E940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44778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95459" w14:textId="7B2803BA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B401922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14696" w14:textId="77777777" w:rsidR="00194D64" w:rsidRPr="00BF1DFA" w:rsidRDefault="00194D64" w:rsidP="00194D64">
            <w:pPr>
              <w:numPr>
                <w:ilvl w:val="0"/>
                <w:numId w:val="22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DC807" w14:textId="11CF1AF2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5029A">
              <w:rPr>
                <w:rFonts w:ascii="Verdana" w:hAnsi="Verdana" w:cs="Calibri"/>
                <w:bCs/>
                <w:sz w:val="18"/>
                <w:szCs w:val="18"/>
              </w:rPr>
              <w:t xml:space="preserve">Dreny jednorazowe do płukania –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min. </w:t>
            </w:r>
            <w:r w:rsidRPr="0015029A">
              <w:rPr>
                <w:rFonts w:ascii="Verdana" w:hAnsi="Verdana" w:cs="Calibri"/>
                <w:bCs/>
                <w:sz w:val="18"/>
                <w:szCs w:val="18"/>
              </w:rPr>
              <w:t>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DF7EB9" w14:textId="492401B6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0D524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B3EAC" w14:textId="056288CC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547D340" w14:textId="77777777" w:rsidTr="00544B89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F06461" w14:textId="72161CCE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15029A">
              <w:rPr>
                <w:rFonts w:ascii="Verdana" w:hAnsi="Verdana" w:cs="Arial"/>
                <w:sz w:val="18"/>
                <w:szCs w:val="18"/>
              </w:rPr>
              <w:t>Wózek systemu wizyjnego – 1 szt.</w:t>
            </w:r>
          </w:p>
        </w:tc>
      </w:tr>
      <w:tr w:rsidR="00194D64" w:rsidRPr="006B7F2A" w14:paraId="199C88AE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938BE" w14:textId="77777777" w:rsidR="00194D64" w:rsidRPr="00BF1DFA" w:rsidRDefault="00194D64" w:rsidP="00194D64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2D86B" w14:textId="46B724FF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5029A">
              <w:rPr>
                <w:rFonts w:ascii="Verdana" w:hAnsi="Verdana" w:cs="Calibri"/>
                <w:bCs/>
                <w:sz w:val="18"/>
                <w:szCs w:val="18"/>
              </w:rPr>
              <w:t xml:space="preserve">Wózek systemu wizyjnego z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min. 4</w:t>
            </w:r>
            <w:r w:rsidRPr="0015029A">
              <w:rPr>
                <w:rFonts w:ascii="Verdana" w:hAnsi="Verdana" w:cs="Calibri"/>
                <w:bCs/>
                <w:sz w:val="18"/>
                <w:szCs w:val="18"/>
              </w:rPr>
              <w:t xml:space="preserve"> półkami, uchwytem na monitor oraz uchwytem na głowicę kamery oraz uchwytem/wieszakiem na płynny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656367" w14:textId="4F1FB72E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A33AC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131F18" w14:textId="17D9DC25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9311037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98BDB" w14:textId="77777777" w:rsidR="00194D64" w:rsidRPr="00BF1DFA" w:rsidRDefault="00194D64" w:rsidP="00194D64">
            <w:pPr>
              <w:numPr>
                <w:ilvl w:val="0"/>
                <w:numId w:val="2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6EF5A" w14:textId="37DF2B90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15029A">
              <w:rPr>
                <w:rFonts w:ascii="Verdana" w:hAnsi="Verdana" w:cs="Calibri"/>
                <w:bCs/>
                <w:sz w:val="18"/>
                <w:szCs w:val="18"/>
              </w:rPr>
              <w:t xml:space="preserve">Uruchamianie urządzeń zamontowanych na wózku jednym centralnym włącznikiem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8942A2" w14:textId="1BDF2F44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CE3E9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43AC2E" w14:textId="5C25038A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8B6FAC9" w14:textId="77777777" w:rsidTr="0016792A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6938DB" w14:textId="0B1FACC6" w:rsidR="00194D64" w:rsidRPr="00631AA8" w:rsidRDefault="00194D64" w:rsidP="00194D64">
            <w:pPr>
              <w:rPr>
                <w:rFonts w:ascii="Verdana" w:hAnsi="Verdana" w:cs="Arial"/>
                <w:sz w:val="18"/>
                <w:szCs w:val="18"/>
              </w:rPr>
            </w:pPr>
            <w:r w:rsidRPr="006E5E6C">
              <w:rPr>
                <w:rFonts w:ascii="Verdana" w:hAnsi="Verdana" w:cs="Arial"/>
                <w:sz w:val="18"/>
                <w:szCs w:val="18"/>
              </w:rPr>
              <w:t>Nagrywarka Medyczna – 1 zestaw</w:t>
            </w:r>
          </w:p>
        </w:tc>
      </w:tr>
      <w:tr w:rsidR="00194D64" w:rsidRPr="006B7F2A" w14:paraId="23BC0E1C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F1C1D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6445F" w14:textId="656A50A9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Urządzenie umożliwiające zapis cyfrowych sygnałów wideo z urządzeń do obrazowania medycznego w formatach HD/3D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oraz w formacie 4K (dodatkowa licencja oprogramowanie w zestawie)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B9E76C" w14:textId="45669D50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EFFE2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75D1D" w14:textId="0CADE467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A2A421E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79C23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DC648" w14:textId="19FA8D90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Interfejs obsługi systemu w języku polskim 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8C6A49" w14:textId="061FEAD6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D639D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763709" w14:textId="1180B5B0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39E19E3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21FDB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CE303" w14:textId="0BFEF01E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Zapis sekwencji wideo oraz obrazów na dysku wewnętrznym, zewnętrznym nośniku USB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DA462" w14:textId="11C6DF48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58299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FF4C5" w14:textId="1570856E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80566E8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4CA6E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9CDD" w14:textId="4E4E6213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 xml:space="preserve">Urządzenie obsługiwane poprzez monitor dotykowy będący elementem zestawu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BCA3A4" w14:textId="18BB9040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DE822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3359B7" w14:textId="6E999F12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7F20F98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47E69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734A" w14:textId="30154F11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Dostęp do systemu zabezpieczony mechanizmem autoryzacji użytkowników przez login i hasło z funkcją logowania automatycznego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7D9C27" w14:textId="16785BBE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DC357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C2A5D" w14:textId="22645893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C0B076E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A9237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81E39" w14:textId="3C8702B0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Selektywne usuwanie wybranych obrazów i sekwencji wideo 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5C4D2B" w14:textId="7EA6BCFD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094A0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8EAF8" w14:textId="5DAD41F3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651BD05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9D340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A3636" w14:textId="227EE6AB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Funkcja dodania adnotacji i etykiet do obrazów i sekwencji wideo 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5E881C" w14:textId="5AC7F3D9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9899D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530774" w14:textId="43E2AD3D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C7FC05F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9F30D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DFF7C" w14:textId="7963E19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Zdalny dostęp przez przeglądarkę sieciową umożliwia sterowanie urządzeniem i pobranie zapisanych danych na komputer lokalny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7EEFA4" w14:textId="6A1CDC18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BC5E3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782713" w14:textId="703463E0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6E5E30F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E9158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AB743" w14:textId="07D27C42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Wewnętrzny dysk twardy min. 1TB M.2 SSD 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53418" w14:textId="52BED31C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6C63B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3B66DD" w14:textId="05FABC78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A9F4015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FC15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7A28C" w14:textId="30F5A32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Format zapisu obrazów: JPG lub BMP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53AFE5" w14:textId="7F1CEAA8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8FD8A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767CD0" w14:textId="13632F89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3EE0307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D6D8C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EB54" w14:textId="77777777" w:rsidR="00194D64" w:rsidRPr="006E5E6C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Format zapisu video: MPEG-4 Part 10 (h.264/</w:t>
            </w:r>
            <w:proofErr w:type="spellStart"/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avc</w:t>
            </w:r>
            <w:proofErr w:type="spellEnd"/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) </w:t>
            </w:r>
          </w:p>
          <w:p w14:paraId="1E10605D" w14:textId="7777777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4D94B7" w14:textId="5F236206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4F34E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AC7414" w14:textId="6B74766A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E845062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917C5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0DF64" w14:textId="6B6995E5" w:rsidR="00194D64" w:rsidRPr="006E5E6C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Porty USB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min.</w:t>
            </w: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: 4 x USB 2.0 (tył) 4 x USB 3.1 (tył), 2 x USB 3.0 (przód) </w:t>
            </w:r>
          </w:p>
          <w:p w14:paraId="27C1A43A" w14:textId="7777777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C61FBC" w14:textId="3BCC747F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BC40E5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12639D" w14:textId="1F9EB070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C87A246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0CCC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F0EEC" w14:textId="77777777" w:rsidR="00194D64" w:rsidRPr="006E5E6C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- Wejścia wideo: 1 x 12G/3G/HD-SDI, 1x3G/HD-SDI </w:t>
            </w:r>
          </w:p>
          <w:p w14:paraId="000C6BC6" w14:textId="77777777" w:rsidR="00194D64" w:rsidRPr="006E5E6C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 xml:space="preserve">- Wyjścia wideo typu </w:t>
            </w:r>
            <w:proofErr w:type="spellStart"/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loop</w:t>
            </w:r>
            <w:proofErr w:type="spellEnd"/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: 1 x 12G/3G/HD-SDI, 1x3G/HD-SDI </w:t>
            </w:r>
          </w:p>
          <w:p w14:paraId="2C0DDAD5" w14:textId="2B4036FA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 xml:space="preserve">- Wyjście monitora sterującego: 1 x </w:t>
            </w:r>
            <w:proofErr w:type="spellStart"/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DisplayPort</w:t>
            </w:r>
            <w:proofErr w:type="spellEnd"/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90E670" w14:textId="25E3827E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E50DF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565855" w14:textId="2411F264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D72C501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AE786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0DE8A" w14:textId="5989E3F1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Urządzenie zgodne z wymogami rozporządzenia UE w sprawie wyrobów medycznych MDR, klasa 1 zgodnie z zasadą 13 załącznika VIII 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562C53" w14:textId="5F8CBF44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EF3DF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2960C9" w14:textId="359284D9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982185B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92830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9BA9E" w14:textId="77777777" w:rsidR="00194D64" w:rsidRPr="006E5E6C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 xml:space="preserve">Monitor Dotykowy – 1 szt. </w:t>
            </w:r>
          </w:p>
          <w:p w14:paraId="5527A303" w14:textId="3A39296C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Monitor dotykowy o przekątnej ekranu do sterowania funkcjami nagrywarki medycznej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58161" w14:textId="50FF36F2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615788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67C875" w14:textId="69EBD201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2F19885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C649" w14:textId="77777777" w:rsidR="00194D64" w:rsidRPr="00BF1DFA" w:rsidRDefault="00194D64" w:rsidP="00194D64">
            <w:pPr>
              <w:numPr>
                <w:ilvl w:val="0"/>
                <w:numId w:val="24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AAB8" w14:textId="3DF6EEE6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Ramię/uchwyt do monitora dotykowego do zamontowania na wózku medycznym lub kolumnie chirurgicznej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924AA1" w14:textId="16E46661" w:rsidR="00194D64" w:rsidRPr="00860155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1F3CFA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5F10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3BB091" w14:textId="53384DEF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D1147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C768AA1" w14:textId="77777777" w:rsidTr="008018B3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DA02C" w14:textId="1A80E55F" w:rsidR="00194D64" w:rsidRPr="00DE04B7" w:rsidRDefault="00194D64" w:rsidP="00194D64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E5E6C">
              <w:rPr>
                <w:rFonts w:ascii="Verdana" w:hAnsi="Verdana" w:cs="Arial"/>
                <w:b/>
                <w:bCs/>
                <w:sz w:val="20"/>
                <w:szCs w:val="20"/>
              </w:rPr>
              <w:t>Przetwornik – 10 szt.</w:t>
            </w:r>
          </w:p>
        </w:tc>
      </w:tr>
      <w:tr w:rsidR="00194D64" w:rsidRPr="006B7F2A" w14:paraId="48B9A706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B129BD" w14:textId="77777777" w:rsidR="00194D64" w:rsidRPr="00BF1DFA" w:rsidRDefault="00194D64" w:rsidP="00194D64">
            <w:pPr>
              <w:autoSpaceDE w:val="0"/>
              <w:snapToGrid w:val="0"/>
              <w:spacing w:before="0" w:after="0"/>
              <w:jc w:val="center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9B1D0B" w14:textId="7F9C769F" w:rsidR="00194D64" w:rsidRPr="006A06B2" w:rsidRDefault="00194D64" w:rsidP="00194D64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eastAsia="zh-CN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B5D942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15C7D8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448D254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194D64" w:rsidRPr="006B7F2A" w14:paraId="3C6245B6" w14:textId="77777777" w:rsidTr="008018B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96819" w14:textId="77777777" w:rsidR="00194D64" w:rsidRPr="00BF1DFA" w:rsidRDefault="00194D64" w:rsidP="00194D64">
            <w:pPr>
              <w:numPr>
                <w:ilvl w:val="0"/>
                <w:numId w:val="26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D2310" w14:textId="124896F5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 xml:space="preserve">Wielorazowy, </w:t>
            </w:r>
            <w:proofErr w:type="spellStart"/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autoklawowalny</w:t>
            </w:r>
            <w:proofErr w:type="spellEnd"/>
            <w:r w:rsidRPr="006E5E6C">
              <w:rPr>
                <w:rFonts w:ascii="Verdana" w:hAnsi="Verdana" w:cs="Calibri"/>
                <w:bCs/>
                <w:sz w:val="18"/>
                <w:szCs w:val="18"/>
              </w:rPr>
              <w:t>, hybrydowy przetwornik ultradźwiękowo- bipolarny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B702CB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F2E16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BD8347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8A1AD82" w14:textId="77777777" w:rsidTr="006E5E6C">
        <w:trPr>
          <w:trHeight w:val="41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8D720" w14:textId="4D3A517B" w:rsidR="00194D64" w:rsidRPr="006E5E6C" w:rsidRDefault="00194D64" w:rsidP="00194D64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Narzędzia laparoskopowe</w:t>
            </w:r>
          </w:p>
        </w:tc>
      </w:tr>
      <w:tr w:rsidR="00194D64" w:rsidRPr="006B7F2A" w14:paraId="6E509CDD" w14:textId="77777777" w:rsidTr="006E5E6C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8A279F" w14:textId="587F102B" w:rsidR="00194D64" w:rsidRPr="00BF1DFA" w:rsidRDefault="00194D64" w:rsidP="00194D64">
            <w:pPr>
              <w:autoSpaceDE w:val="0"/>
              <w:snapToGrid w:val="0"/>
              <w:spacing w:before="0" w:after="0"/>
              <w:jc w:val="center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1EDEF8" w14:textId="1D9C316B" w:rsidR="00194D64" w:rsidRPr="00DE04B7" w:rsidRDefault="00194D64" w:rsidP="00194D64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5CB29F" w14:textId="0C2089A6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63D787E" w14:textId="574D6C7C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F4467D8" w14:textId="5047C051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194D64" w:rsidRPr="006B7F2A" w14:paraId="69759DAD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EAA7F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864E" w14:textId="6EBABEF9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Wkład, średnica 5mm, długość 330mm, imadło do szycia, proste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8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D032B5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361175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48AF2F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9443B10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EDC93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0CE5F" w14:textId="4E63B72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Wkład, średnica 5mm, długość 330mm, imadło do szycia, wygięte w prawo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8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9B341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AEACE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2C6C51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C49E398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AB445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A4A5" w14:textId="6BC33630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Wkład, średnica 5 mm, długość 330 mm, imadło do igieł, wygięte w lewo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8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72FECB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A59C1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612EB6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37C5386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D1223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DB356" w14:textId="2B0E5902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Uchwyt asymetryczny z zamkiem do imadła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24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F5D65D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2D8BD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59CF8D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239E17F2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D2CE6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38A4" w14:textId="6FA92B4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Tuba ssąco-płucząca o średnicy 5,3 mm i długości roboczej 360 mm, z otworami na końcu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19B12F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AF4E7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61DE67" w14:textId="77777777" w:rsidR="00194D64" w:rsidRPr="007D1147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31AA8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E301BCF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6294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7C11" w14:textId="4D76E7F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Uchwyt do tuby ssąco-płuczącej z dźwignią (bez wymiennego wkładu)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FF69C7" w14:textId="77777777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89BA5B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BEFE56" w14:textId="77777777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11AD15A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7589D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58DF" w14:textId="5FB955B5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Zapasowy zawór do uchwytu tuby ssąco- płuczącej o 5 mm kanale ssącym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15B0C" w14:textId="26FE43FE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0EB4E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3EB7B8" w14:textId="038339B3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76103EF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80BED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610F" w14:textId="70ED815B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kleszczyki do dysekcji typu Maryland, długość szczęk 17mm, średnica 5mm, długość 330mm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E4DBF" w14:textId="5C493402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49754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25C771" w14:textId="7F5D2277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1627D5D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81DC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B3EF" w14:textId="154FB81C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330mm, z przyciskiem do uwolnienia wkładu i uchwytu narzędzia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349796" w14:textId="33002518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A8457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7C9B66" w14:textId="279BD8EB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B40A9F8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B1662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8292" w14:textId="5303A07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DBF420" w14:textId="20DD88FD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316EB5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70CBA1" w14:textId="6DDD0EAD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F2F953F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97B09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E2DC" w14:textId="14079655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, nożyczki typu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Metzenbaum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długość szczęk 19mm, średnica 5mm, długość 330mm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B8DC8D" w14:textId="5488E899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F1E3C4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BBA82D" w14:textId="23502933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DCE4286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BFB0D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096C" w14:textId="23FD8435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330mm, z przyciskiem do uwolnienia wkładu i uchwytu narzędzia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55D0F" w14:textId="5549476B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0FE6B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129AED" w14:textId="7745AF0E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097E023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DF587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FF54" w14:textId="6D32F091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0017B4" w14:textId="4759AE76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A143C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6EBFB" w14:textId="5686C0CE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A593591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0867A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DACD" w14:textId="42F9B601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do narzędzi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HiQ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+, średnica 10 mm, długość 330 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FDB433" w14:textId="0A9F73CF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F6FE8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8FD133" w14:textId="222A7EEE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76CCFC2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F84E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386AD" w14:textId="0F1105FF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Płaszcz,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HiQ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+, średnica 10 mm, długość 330 mm, izolowany, z pokrętłem rotacji i przyciskiem do uwolnienia uchwytu narzędzia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62797B" w14:textId="535422D0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DB4D5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329436" w14:textId="5DC861CC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566855F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22AD7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3C31" w14:textId="2E77C552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Uchwyt, do narzędzia laparoskopowego, z zamkiem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DC0595" w14:textId="6B5CBFF3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CF008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49F0C" w14:textId="603CBC3F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5343A1F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C527E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90A1" w14:textId="78FE47CA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kleszczyki długie typu Johann, długość szczęk 40mm, średnica 5mm, długość 330mm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2A36B2" w14:textId="150E972E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812C12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848D78" w14:textId="6BCA6E77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E6DDC10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70F0C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15AE" w14:textId="02157C6F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330mm, z przyciskiem do uwolnienia wkładu i uchwytu narzędzia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017147" w14:textId="4FFCB242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638C0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00D812" w14:textId="2C4F5E87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E8BC884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D44C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A2AE6" w14:textId="1AA1A06A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z zamkiem dezaktywującym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C7161" w14:textId="7BEA1EA1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F6561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510DD1" w14:textId="5FA61287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71F9F1E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A6425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BADA" w14:textId="5FD8DFB7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7D2E1D" w14:textId="0121B19E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5EDE3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7E8E23" w14:textId="04A7B572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471A015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25FC7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2F0F" w14:textId="33982E7C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kleszczyki typu Johann, długość szczęk 21mm, średnica 5mm, długość 330mm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71D26" w14:textId="30E88EFD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B63EA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F6711" w14:textId="64C24433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DCE23F1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7D1C9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EF14" w14:textId="4EB34663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330mm, z przyciskiem do uwolnienia wkładu i uchwytu narzędzia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ABA1B0" w14:textId="0BBF539A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66CB75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981E45" w14:textId="45F6E880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B4EE746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4CA1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8A91" w14:textId="6EEC41C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Uchwyt rozmiar L, z zamkiem dezaktywującym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CCA8E1" w14:textId="2C426120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778F2A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BC0669" w14:textId="0994CE50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A675326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71B70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74D3" w14:textId="2237647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kleszczyki płaskie, długość szczęk 19mm, średnica 5mm, długość 330mm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17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C29407" w14:textId="2CBB83B1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B58E1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17B428" w14:textId="30B7F2B8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64978FC7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52EBD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ECEF1" w14:textId="575DB8F4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330mm, z przyciskiem do uwolnienia wkładu i uchwytu narzędzia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15DBEE" w14:textId="1BE75962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A2EDF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90C30C" w14:textId="155CC498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2C6C22B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8F86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7D994" w14:textId="280CE92D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z zamkiem dezaktywującym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– 12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F2CAB3" w14:textId="22EEB358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56F6E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4A55B5" w14:textId="3A62EC52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ED11ECA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050BD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3382" w14:textId="5D580EA9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kleszczyki płaskie, długość szczęk 19mm, średnica 5mm, długość 250mm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A2DBB0" w14:textId="0010C5DB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D2EA7F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AD1D8" w14:textId="1E8321A7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DE8D74D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AB49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05D4" w14:textId="2CF29042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250mm, z przyciskiem do uwolnienia wkładu i uchwytu narzędzia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F78F07" w14:textId="27AEB4E6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36C06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812157" w14:textId="745EA9A1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E532347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BE49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A9EB" w14:textId="207C3ECE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z zamkiem dezaktywującym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518D6F" w14:textId="6E9E69AA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ABDF47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A15553" w14:textId="4E48996A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3DABD29B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7BE5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B58A" w14:textId="01DAC49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kleszczyki atraumatyczne, długość szczęk 16mm, średnica 5mm, długość 330mm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13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F558F" w14:textId="52325EAF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32346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112B02" w14:textId="71673DFB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BE19BB5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A5C7B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E320" w14:textId="1FE28DB5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330mm, z przyciskiem do uwolnienia wkładu i uchwytu narzędzia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8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8839FC" w14:textId="20C1C14B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56006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E19A1A" w14:textId="44211E81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2D9586F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FE559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6F56" w14:textId="34D2C78C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Uchwyt rozmiar L, z zamkiem dezaktywującym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8 szt.</w:t>
            </w: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81EE37" w14:textId="459C26E9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9C81C1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2AB7C9" w14:textId="128D8FA4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2962B057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C99EA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79DA" w14:textId="090E55C0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kleszczyki typu Croce-Olmi, długość szczęk 29mm, średnica 5mm, długość 330mm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1483DA" w14:textId="5BCC35A2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30C00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0329E" w14:textId="44326463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295B3D5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7A63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24B8" w14:textId="0F6B2CB5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330mm, z przyciskiem do uwolnienia wkładu i uchwytu narzędzia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F3913E" w14:textId="5C421051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17CEAB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0331C" w14:textId="6D78D1E8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53723A7E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92D00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FB2A" w14:textId="3677596A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Uchwyt rozmiar L, z zamkiem dezaktywującym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D373DE" w14:textId="4F19B35B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10F4E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0E370" w14:textId="2802907D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747B8603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543CC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9B8A" w14:textId="7E66A5D0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z zamkiem dezaktywującym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– 5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D9B9F9" w14:textId="056DCA81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C07DA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A253F4" w14:textId="5FFE6817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E7A495E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966F2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3D71" w14:textId="6015D073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długie kleszczyki precyzyjne, długość szczęk 36mm, średnica 5mm, długość 330mm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4BE56" w14:textId="3DEC2128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66E279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0B3843" w14:textId="26C0DD77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1C39EC0D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A39F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CF947" w14:textId="171B515A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Uchwyt rozmiar M,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3415EC" w14:textId="3358E3A8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39E5C3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303A4F" w14:textId="68D6961B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43C8380C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5F8E2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9F436" w14:textId="6320CEA8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z zamkiem dezaktywującym 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>– 10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BA63A1" w14:textId="0B497BEE" w:rsidR="00194D64" w:rsidRPr="00327DF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8CF12E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D3573" w14:textId="1D23FF14" w:rsidR="00194D64" w:rsidRPr="00DE15FD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194D64" w:rsidRPr="006B7F2A" w14:paraId="08874034" w14:textId="77777777" w:rsidTr="00A13932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723B" w14:textId="77777777" w:rsidR="00194D64" w:rsidRPr="00BF1DFA" w:rsidRDefault="00194D64" w:rsidP="00194D64">
            <w:pPr>
              <w:numPr>
                <w:ilvl w:val="0"/>
                <w:numId w:val="27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3487" w14:textId="355F6F56" w:rsidR="00194D64" w:rsidRPr="00DE04B7" w:rsidRDefault="00194D64" w:rsidP="00194D64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ED432F">
              <w:rPr>
                <w:rFonts w:ascii="Verdana" w:hAnsi="Verdana" w:cs="Calibri"/>
                <w:bCs/>
                <w:sz w:val="18"/>
                <w:szCs w:val="18"/>
              </w:rPr>
              <w:t>, kleszczyki chwytające, długość szczęk 26mm, średnica 5mm, długość 330mm</w:t>
            </w:r>
            <w:r>
              <w:rPr>
                <w:rFonts w:ascii="Verdana" w:hAnsi="Verdana" w:cs="Calibri"/>
                <w:bCs/>
                <w:sz w:val="18"/>
                <w:szCs w:val="18"/>
              </w:rPr>
              <w:t xml:space="preserve"> – 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73D284" w14:textId="7ADD5F89" w:rsidR="00194D64" w:rsidRPr="006432C6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6009FD" w14:textId="77777777" w:rsidR="00194D64" w:rsidRPr="00BF1DFA" w:rsidRDefault="00194D64" w:rsidP="00194D64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C084C" w14:textId="37BBCB72" w:rsidR="00194D64" w:rsidRPr="00631AA8" w:rsidRDefault="00194D64" w:rsidP="00194D64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4D1E4D9A" w14:textId="77777777" w:rsidR="006C4476" w:rsidRDefault="006C4476" w:rsidP="00366796">
      <w:pPr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1"/>
        <w:gridCol w:w="4699"/>
        <w:gridCol w:w="1681"/>
        <w:gridCol w:w="1416"/>
        <w:gridCol w:w="1986"/>
      </w:tblGrid>
      <w:tr w:rsidR="005C213D" w:rsidRPr="002A3581" w14:paraId="4F4E90C9" w14:textId="77777777" w:rsidTr="003D7953">
        <w:trPr>
          <w:trHeight w:val="746"/>
        </w:trPr>
        <w:tc>
          <w:tcPr>
            <w:tcW w:w="10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8E75EC" w14:textId="30CD3A6B" w:rsidR="005C213D" w:rsidRPr="00D752C9" w:rsidRDefault="005C213D" w:rsidP="003D7953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F0C09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ZESTAW </w:t>
            </w: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BARIATRYCZNY</w:t>
            </w:r>
          </w:p>
        </w:tc>
      </w:tr>
      <w:tr w:rsidR="005C213D" w:rsidRPr="006B7F2A" w14:paraId="17F9A41F" w14:textId="77777777" w:rsidTr="003D7953">
        <w:trPr>
          <w:trHeight w:val="44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C852CE" w14:textId="77777777" w:rsidR="005C213D" w:rsidRPr="00BF1DFA" w:rsidRDefault="005C213D" w:rsidP="003D7953">
            <w:pPr>
              <w:ind w:left="-40" w:right="-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1D6AC5" w14:textId="77777777" w:rsidR="005C213D" w:rsidRPr="00BF1DFA" w:rsidRDefault="005C213D" w:rsidP="003D79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A06B2">
              <w:rPr>
                <w:rFonts w:ascii="Verdana" w:hAnsi="Verdana" w:cs="Arial"/>
                <w:b/>
                <w:bCs/>
                <w:sz w:val="18"/>
                <w:szCs w:val="18"/>
              </w:rPr>
              <w:t>Wymagania ogólne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9601C7" w14:textId="77777777" w:rsidR="005C213D" w:rsidRPr="00BF1DFA" w:rsidRDefault="005C213D" w:rsidP="003D79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CCEECA9" w14:textId="77777777" w:rsidR="005C213D" w:rsidRPr="00BF1DFA" w:rsidRDefault="005C213D" w:rsidP="003D79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Parametr oferowany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959E02B" w14:textId="77777777" w:rsidR="005C213D" w:rsidRPr="00BF1DFA" w:rsidRDefault="005C213D" w:rsidP="003D79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F1DFA">
              <w:rPr>
                <w:rFonts w:ascii="Verdana" w:hAnsi="Verdana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5C213D" w:rsidRPr="006B7F2A" w14:paraId="34DD47CB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443F5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E6F2" w14:textId="53592F3F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, kleszczyki długie typu Johann, długość szczęk 40mm, średnica 5mm, długość 430mm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0BA831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4052E4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B8CEAC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515FE66F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81023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DCF1" w14:textId="314DA6B5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430mm, z przyciskiem do uwolnienia wkładu i uchwytu narzędzia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2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3BD54E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72DD51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A126F2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32419321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05F7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9C62D" w14:textId="4A3B8E5E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Uchwyt rozmiar L, z zamkiem dezaktywującym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2 szt.</w:t>
            </w: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45FF9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82B311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1C6453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2ACEFFA8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61DB3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2529" w14:textId="5713B14D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, nożyczki typu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Metzenbaum</w:t>
            </w:r>
            <w:proofErr w:type="spellEnd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, długość szczęk 19mm, średnica 5mm, długość 430mm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045429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1D808F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D9DBB7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37BE9499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9364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487B" w14:textId="5A1FC6AE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430mm, z przyciskiem do uwolnienia wkładu i uchwytu narzędzia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E278C4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3FC820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ED540E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2FADB576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780A2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E9288" w14:textId="36161EA1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78306A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E63784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EC70BC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283A8046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74F8D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3AC57" w14:textId="23137D96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, kleszczyki do dysekcji typu Maryland, długość szczęk 17mm, średnica 5mm, długość 430mm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075076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A683F3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0ED40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4011E042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7D6F8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C442" w14:textId="6145EDDE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430mm, z przyciskiem do uwolnienia wkładu i uchwytu narzędzia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BDB7D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01724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44738E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1D7CE3F3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1D5F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46D5F" w14:textId="26CFC11A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Uchwyt rozmiar L,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74C7A0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1B378A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2E90FC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0EABE73D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190EE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E861" w14:textId="4176E3FE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Wkład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, kleszczyki płaskie, długość szczęk 19mm, średnica 5mm, długość 430mm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CBCFD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8AF12D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533F30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6B1108B2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2B79E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2BE5" w14:textId="125E3CAE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Trzonek / tubus </w:t>
            </w:r>
            <w:proofErr w:type="spellStart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monopolarny</w:t>
            </w:r>
            <w:proofErr w:type="spellEnd"/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 z pokrętłem rotacji, średnica 5mm, długość 430mm, z przyciskiem do uwolnienia wkładu i uchwytu narzędzia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1 szt.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FE800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E432EC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82695F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  <w:tr w:rsidR="005C213D" w:rsidRPr="006B7F2A" w14:paraId="15800E25" w14:textId="77777777" w:rsidTr="003D7953">
        <w:trPr>
          <w:trHeight w:val="41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794CC" w14:textId="77777777" w:rsidR="005C213D" w:rsidRPr="00BF1DFA" w:rsidRDefault="005C213D" w:rsidP="005C213D">
            <w:pPr>
              <w:numPr>
                <w:ilvl w:val="0"/>
                <w:numId w:val="33"/>
              </w:numPr>
              <w:autoSpaceDE w:val="0"/>
              <w:snapToGrid w:val="0"/>
              <w:spacing w:before="0" w:after="0"/>
              <w:ind w:left="318"/>
              <w:textAlignment w:val="auto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FA99" w14:textId="7AE1C781" w:rsidR="005C213D" w:rsidRPr="00DE04B7" w:rsidRDefault="005C213D" w:rsidP="005C213D">
            <w:pPr>
              <w:rPr>
                <w:rFonts w:ascii="Verdana" w:hAnsi="Verdana" w:cs="Calibri"/>
                <w:bCs/>
                <w:sz w:val="18"/>
                <w:szCs w:val="18"/>
              </w:rPr>
            </w:pP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>Uchwyt rozmiar L, z zamkiem dezaktywującym</w:t>
            </w:r>
            <w:r w:rsidR="00243394">
              <w:rPr>
                <w:rFonts w:ascii="Verdana" w:hAnsi="Verdana" w:cs="Calibri"/>
                <w:bCs/>
                <w:sz w:val="18"/>
                <w:szCs w:val="18"/>
              </w:rPr>
              <w:t xml:space="preserve"> – 1 szt.</w:t>
            </w:r>
            <w:r w:rsidRPr="005C213D">
              <w:rPr>
                <w:rFonts w:ascii="Verdana" w:hAnsi="Verdana" w:cs="Calibr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1AB07" w14:textId="77777777" w:rsidR="005C213D" w:rsidRPr="00327DF6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327DF6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5B17AA" w14:textId="77777777" w:rsidR="005C213D" w:rsidRPr="00BF1DFA" w:rsidRDefault="005C213D" w:rsidP="005C213D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A7B2B8" w14:textId="77777777" w:rsidR="005C213D" w:rsidRPr="00DE15FD" w:rsidRDefault="005C213D" w:rsidP="005C213D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E15FD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14CA7E0C" w14:textId="6C871ACE" w:rsidR="00BA6330" w:rsidRDefault="00BA6330" w:rsidP="00BA6330">
      <w:pPr>
        <w:tabs>
          <w:tab w:val="left" w:pos="3900"/>
        </w:tabs>
        <w:rPr>
          <w:rFonts w:ascii="Verdana" w:hAnsi="Verdana" w:cs="Arial"/>
          <w:b/>
          <w:sz w:val="18"/>
          <w:szCs w:val="18"/>
        </w:rPr>
      </w:pPr>
    </w:p>
    <w:p w14:paraId="55BFD100" w14:textId="77777777" w:rsidR="00BA6330" w:rsidRDefault="00BA6330" w:rsidP="00BA6330">
      <w:pPr>
        <w:tabs>
          <w:tab w:val="left" w:pos="3900"/>
        </w:tabs>
        <w:rPr>
          <w:rFonts w:ascii="Verdana" w:hAnsi="Verdana"/>
          <w:sz w:val="18"/>
          <w:szCs w:val="18"/>
        </w:rPr>
      </w:pPr>
    </w:p>
    <w:tbl>
      <w:tblPr>
        <w:tblW w:w="10303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20"/>
        <w:gridCol w:w="1681"/>
        <w:gridCol w:w="1416"/>
        <w:gridCol w:w="1986"/>
      </w:tblGrid>
      <w:tr w:rsidR="006C4476" w:rsidRPr="00D752C9" w14:paraId="227C0F61" w14:textId="77777777" w:rsidTr="008018B3">
        <w:trPr>
          <w:trHeight w:val="416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1EEB0B" w14:textId="3E33211F" w:rsidR="006C4476" w:rsidRPr="000F0C09" w:rsidRDefault="006C4476" w:rsidP="008018B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F0C09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Gwarancja na cały oferowany 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>asortyment</w:t>
            </w:r>
            <w:r w:rsidRPr="000F0C09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 min. 36 miesięcy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102C0234" w14:textId="77777777" w:rsidR="006C4476" w:rsidRPr="00BC25ED" w:rsidRDefault="006C4476" w:rsidP="008018B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579E4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  <w:r>
              <w:rPr>
                <w:rFonts w:ascii="Verdana" w:hAnsi="Verdana" w:cs="Arial"/>
                <w:sz w:val="18"/>
                <w:szCs w:val="18"/>
                <w:lang w:eastAsia="ar-SA"/>
              </w:rPr>
              <w:t>, podać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35D4C74" w14:textId="77777777" w:rsidR="006C4476" w:rsidRPr="00BF1DFA" w:rsidRDefault="006C4476" w:rsidP="008018B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2D4A9D2A" w14:textId="77777777" w:rsidR="006C4476" w:rsidRPr="00D752C9" w:rsidRDefault="006C4476" w:rsidP="008018B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Zgodnie z kryterium nr </w:t>
            </w: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2</w:t>
            </w:r>
            <w:r w:rsidRPr="00D752C9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zapytania</w:t>
            </w:r>
          </w:p>
        </w:tc>
      </w:tr>
      <w:tr w:rsidR="006C4476" w:rsidRPr="00BF1DFA" w14:paraId="3663D682" w14:textId="77777777" w:rsidTr="008018B3">
        <w:trPr>
          <w:trHeight w:val="416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6BBC8" w14:textId="5859F98B" w:rsidR="006C4476" w:rsidRPr="000F0C09" w:rsidRDefault="006C4476" w:rsidP="008018B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F0C09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>Szkolenie personelu medycznego w zakresie eksploatacji i obsługi oferowan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>ego</w:t>
            </w:r>
            <w:r w:rsidRPr="000F0C09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>asortymentu</w:t>
            </w:r>
            <w:r w:rsidRPr="000F0C09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zh-CN"/>
              </w:rPr>
              <w:t xml:space="preserve"> przeprowadzone w miejscu instalacji sprzętu.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5C3E9C54" w14:textId="77777777" w:rsidR="006C4476" w:rsidRPr="00BC25ED" w:rsidRDefault="006C4476" w:rsidP="008018B3">
            <w:pPr>
              <w:jc w:val="center"/>
              <w:rPr>
                <w:rFonts w:ascii="Verdana" w:hAnsi="Verdana" w:cs="Arial"/>
                <w:sz w:val="18"/>
                <w:szCs w:val="18"/>
                <w:lang w:eastAsia="ar-SA"/>
              </w:rPr>
            </w:pPr>
            <w:r w:rsidRPr="00C579E4">
              <w:rPr>
                <w:rFonts w:ascii="Verdana" w:hAnsi="Verdana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90036F4" w14:textId="77777777" w:rsidR="006C4476" w:rsidRPr="00BF1DFA" w:rsidRDefault="006C4476" w:rsidP="008018B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14:paraId="484912D2" w14:textId="77777777" w:rsidR="006C4476" w:rsidRPr="00BF1DFA" w:rsidRDefault="006C4476" w:rsidP="008018B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A0316">
              <w:rPr>
                <w:rFonts w:ascii="Verdana" w:hAnsi="Verdana" w:cs="Arial"/>
                <w:sz w:val="18"/>
                <w:szCs w:val="18"/>
              </w:rPr>
              <w:t>Bez punktacji</w:t>
            </w:r>
          </w:p>
        </w:tc>
      </w:tr>
    </w:tbl>
    <w:p w14:paraId="6FD08753" w14:textId="2E6925BF" w:rsidR="00ED432F" w:rsidRDefault="00ED432F" w:rsidP="00ED432F">
      <w:pPr>
        <w:tabs>
          <w:tab w:val="left" w:pos="3765"/>
        </w:tabs>
        <w:rPr>
          <w:rFonts w:ascii="Verdana" w:hAnsi="Verdana" w:cs="Arial"/>
          <w:b/>
          <w:sz w:val="18"/>
          <w:szCs w:val="18"/>
        </w:rPr>
      </w:pPr>
    </w:p>
    <w:p w14:paraId="489D570D" w14:textId="77777777" w:rsidR="00ED432F" w:rsidRPr="00ED432F" w:rsidRDefault="00ED432F" w:rsidP="00ED432F">
      <w:pPr>
        <w:tabs>
          <w:tab w:val="left" w:pos="3765"/>
        </w:tabs>
        <w:rPr>
          <w:rFonts w:ascii="Verdana" w:hAnsi="Verdana"/>
          <w:sz w:val="18"/>
          <w:szCs w:val="18"/>
        </w:rPr>
      </w:pPr>
    </w:p>
    <w:sectPr w:rsidR="00ED432F" w:rsidRPr="00ED432F" w:rsidSect="00A8011E">
      <w:headerReference w:type="default" r:id="rId8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B3084" w14:textId="77777777" w:rsidR="009C2E98" w:rsidRDefault="009C2E98" w:rsidP="00D43547">
      <w:pPr>
        <w:spacing w:before="0" w:after="0"/>
      </w:pPr>
      <w:r>
        <w:separator/>
      </w:r>
    </w:p>
  </w:endnote>
  <w:endnote w:type="continuationSeparator" w:id="0">
    <w:p w14:paraId="64F42A1A" w14:textId="77777777" w:rsidR="009C2E98" w:rsidRDefault="009C2E98" w:rsidP="00D435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1205">
    <w:altName w:val="Calibri"/>
    <w:charset w:val="EE"/>
    <w:family w:val="auto"/>
    <w:pitch w:val="variable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EE"/>
    <w:family w:val="modern"/>
    <w:pitch w:val="fixed"/>
    <w:sig w:usb0="00000000" w:usb1="400078FF" w:usb2="0000000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8F67D" w14:textId="77777777" w:rsidR="009C2E98" w:rsidRDefault="009C2E98" w:rsidP="00D43547">
      <w:pPr>
        <w:spacing w:before="0" w:after="0"/>
      </w:pPr>
      <w:r>
        <w:separator/>
      </w:r>
    </w:p>
  </w:footnote>
  <w:footnote w:type="continuationSeparator" w:id="0">
    <w:p w14:paraId="23E6CCF3" w14:textId="77777777" w:rsidR="009C2E98" w:rsidRDefault="009C2E98" w:rsidP="00D435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FF090" w14:textId="731593D1" w:rsidR="00A8011E" w:rsidRDefault="00A8011E">
    <w:pPr>
      <w:pStyle w:val="Nagwek"/>
    </w:pPr>
    <w:r>
      <w:rPr>
        <w:noProof/>
      </w:rPr>
      <w:drawing>
        <wp:inline distT="0" distB="0" distL="0" distR="0" wp14:anchorId="1DD49B3C" wp14:editId="00540C44">
          <wp:extent cx="5727700" cy="572989"/>
          <wp:effectExtent l="0" t="0" r="6350" b="0"/>
          <wp:docPr id="7539940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</w:rPr>
    </w:lvl>
  </w:abstractNum>
  <w:abstractNum w:abstractNumId="3" w15:restartNumberingAfterBreak="0">
    <w:nsid w:val="02FB76CA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9158B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B09BA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EB45EA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C5A50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37E42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995FEB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E0204"/>
    <w:multiLevelType w:val="hybridMultilevel"/>
    <w:tmpl w:val="B57268C4"/>
    <w:lvl w:ilvl="0" w:tplc="B23AC6FE">
      <w:start w:val="1"/>
      <w:numFmt w:val="upperLetter"/>
      <w:lvlText w:val="%1."/>
      <w:lvlJc w:val="left"/>
      <w:pPr>
        <w:ind w:left="72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4627D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A25BD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4F96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D82E2B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5092B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B30DA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ED2B5D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276E6"/>
    <w:multiLevelType w:val="hybridMultilevel"/>
    <w:tmpl w:val="2334E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5483A"/>
    <w:multiLevelType w:val="hybridMultilevel"/>
    <w:tmpl w:val="2334EF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906D7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054F8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A1697"/>
    <w:multiLevelType w:val="hybridMultilevel"/>
    <w:tmpl w:val="2334EF1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6701F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FC6016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11A2F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BC566A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D3F8E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44046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27CC0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49A1"/>
    <w:multiLevelType w:val="multilevel"/>
    <w:tmpl w:val="D542E424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2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3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4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5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6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F092CF3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F61B9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D0760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B4C48"/>
    <w:multiLevelType w:val="hybridMultilevel"/>
    <w:tmpl w:val="3B1897DA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E3218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600B6"/>
    <w:multiLevelType w:val="hybridMultilevel"/>
    <w:tmpl w:val="C8C4B4FE"/>
    <w:lvl w:ilvl="0" w:tplc="FFFFFFFF">
      <w:start w:val="1"/>
      <w:numFmt w:val="decimal"/>
      <w:suff w:val="nothing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86651">
    <w:abstractNumId w:val="30"/>
  </w:num>
  <w:num w:numId="2" w16cid:durableId="591352275">
    <w:abstractNumId w:val="10"/>
  </w:num>
  <w:num w:numId="3" w16cid:durableId="1706442393">
    <w:abstractNumId w:val="26"/>
  </w:num>
  <w:num w:numId="4" w16cid:durableId="989597677">
    <w:abstractNumId w:val="17"/>
  </w:num>
  <w:num w:numId="5" w16cid:durableId="128518416">
    <w:abstractNumId w:val="8"/>
  </w:num>
  <w:num w:numId="6" w16cid:durableId="165752533">
    <w:abstractNumId w:val="7"/>
  </w:num>
  <w:num w:numId="7" w16cid:durableId="953904734">
    <w:abstractNumId w:val="25"/>
  </w:num>
  <w:num w:numId="8" w16cid:durableId="1899628888">
    <w:abstractNumId w:val="18"/>
  </w:num>
  <w:num w:numId="9" w16cid:durableId="122119345">
    <w:abstractNumId w:val="3"/>
  </w:num>
  <w:num w:numId="10" w16cid:durableId="422576548">
    <w:abstractNumId w:val="4"/>
  </w:num>
  <w:num w:numId="11" w16cid:durableId="798650533">
    <w:abstractNumId w:val="31"/>
  </w:num>
  <w:num w:numId="12" w16cid:durableId="1683317364">
    <w:abstractNumId w:val="21"/>
  </w:num>
  <w:num w:numId="13" w16cid:durableId="889875929">
    <w:abstractNumId w:val="23"/>
  </w:num>
  <w:num w:numId="14" w16cid:durableId="1216235865">
    <w:abstractNumId w:val="22"/>
  </w:num>
  <w:num w:numId="15" w16cid:durableId="223761445">
    <w:abstractNumId w:val="12"/>
  </w:num>
  <w:num w:numId="16" w16cid:durableId="1949772574">
    <w:abstractNumId w:val="13"/>
  </w:num>
  <w:num w:numId="17" w16cid:durableId="257904976">
    <w:abstractNumId w:val="35"/>
  </w:num>
  <w:num w:numId="18" w16cid:durableId="772015961">
    <w:abstractNumId w:val="29"/>
  </w:num>
  <w:num w:numId="19" w16cid:durableId="1863933157">
    <w:abstractNumId w:val="14"/>
  </w:num>
  <w:num w:numId="20" w16cid:durableId="394276473">
    <w:abstractNumId w:val="11"/>
  </w:num>
  <w:num w:numId="21" w16cid:durableId="155193647">
    <w:abstractNumId w:val="9"/>
  </w:num>
  <w:num w:numId="22" w16cid:durableId="1324813446">
    <w:abstractNumId w:val="16"/>
  </w:num>
  <w:num w:numId="23" w16cid:durableId="2076313934">
    <w:abstractNumId w:val="36"/>
  </w:num>
  <w:num w:numId="24" w16cid:durableId="580873016">
    <w:abstractNumId w:val="20"/>
  </w:num>
  <w:num w:numId="25" w16cid:durableId="2050645094">
    <w:abstractNumId w:val="15"/>
  </w:num>
  <w:num w:numId="26" w16cid:durableId="1508397943">
    <w:abstractNumId w:val="6"/>
  </w:num>
  <w:num w:numId="27" w16cid:durableId="206571604">
    <w:abstractNumId w:val="28"/>
  </w:num>
  <w:num w:numId="28" w16cid:durableId="1898735245">
    <w:abstractNumId w:val="27"/>
  </w:num>
  <w:num w:numId="29" w16cid:durableId="568266396">
    <w:abstractNumId w:val="34"/>
  </w:num>
  <w:num w:numId="30" w16cid:durableId="263534656">
    <w:abstractNumId w:val="33"/>
  </w:num>
  <w:num w:numId="31" w16cid:durableId="1176185856">
    <w:abstractNumId w:val="5"/>
  </w:num>
  <w:num w:numId="32" w16cid:durableId="2634295">
    <w:abstractNumId w:val="24"/>
  </w:num>
  <w:num w:numId="33" w16cid:durableId="1109353816">
    <w:abstractNumId w:val="32"/>
  </w:num>
  <w:num w:numId="34" w16cid:durableId="151395093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70E"/>
    <w:rsid w:val="00005112"/>
    <w:rsid w:val="000A37E6"/>
    <w:rsid w:val="000A42E4"/>
    <w:rsid w:val="000A675B"/>
    <w:rsid w:val="000D5230"/>
    <w:rsid w:val="000E2F56"/>
    <w:rsid w:val="000F0C09"/>
    <w:rsid w:val="00100D40"/>
    <w:rsid w:val="0012085A"/>
    <w:rsid w:val="00121766"/>
    <w:rsid w:val="0015029A"/>
    <w:rsid w:val="0015186E"/>
    <w:rsid w:val="00163809"/>
    <w:rsid w:val="00164011"/>
    <w:rsid w:val="001912C4"/>
    <w:rsid w:val="00193DA1"/>
    <w:rsid w:val="00194D64"/>
    <w:rsid w:val="001B1DF4"/>
    <w:rsid w:val="001E0691"/>
    <w:rsid w:val="001E27A0"/>
    <w:rsid w:val="00225718"/>
    <w:rsid w:val="00243394"/>
    <w:rsid w:val="002678E2"/>
    <w:rsid w:val="002970F2"/>
    <w:rsid w:val="002A3581"/>
    <w:rsid w:val="002A632E"/>
    <w:rsid w:val="002B02D1"/>
    <w:rsid w:val="002D48E0"/>
    <w:rsid w:val="00317687"/>
    <w:rsid w:val="00342E18"/>
    <w:rsid w:val="00366796"/>
    <w:rsid w:val="003860F2"/>
    <w:rsid w:val="003C0A89"/>
    <w:rsid w:val="003D5D8F"/>
    <w:rsid w:val="003E2FC2"/>
    <w:rsid w:val="00434542"/>
    <w:rsid w:val="004A305C"/>
    <w:rsid w:val="004B1721"/>
    <w:rsid w:val="004E6DCF"/>
    <w:rsid w:val="004F09A0"/>
    <w:rsid w:val="0052641D"/>
    <w:rsid w:val="005A2C1C"/>
    <w:rsid w:val="005A6177"/>
    <w:rsid w:val="005C203A"/>
    <w:rsid w:val="005C213D"/>
    <w:rsid w:val="005D229C"/>
    <w:rsid w:val="005D2E85"/>
    <w:rsid w:val="005D3AAC"/>
    <w:rsid w:val="005E1119"/>
    <w:rsid w:val="005F28C3"/>
    <w:rsid w:val="00600778"/>
    <w:rsid w:val="00601A51"/>
    <w:rsid w:val="006075CE"/>
    <w:rsid w:val="00640D4E"/>
    <w:rsid w:val="00667854"/>
    <w:rsid w:val="006A06B2"/>
    <w:rsid w:val="006A495F"/>
    <w:rsid w:val="006C4476"/>
    <w:rsid w:val="006E5E6C"/>
    <w:rsid w:val="006F1827"/>
    <w:rsid w:val="007001A7"/>
    <w:rsid w:val="00703003"/>
    <w:rsid w:val="00704136"/>
    <w:rsid w:val="00715333"/>
    <w:rsid w:val="00747DBA"/>
    <w:rsid w:val="00761319"/>
    <w:rsid w:val="007740EB"/>
    <w:rsid w:val="0078570D"/>
    <w:rsid w:val="00790B6E"/>
    <w:rsid w:val="007A1135"/>
    <w:rsid w:val="007D3C6B"/>
    <w:rsid w:val="007E0A26"/>
    <w:rsid w:val="008172C5"/>
    <w:rsid w:val="008E170E"/>
    <w:rsid w:val="008F32D0"/>
    <w:rsid w:val="009A2BBC"/>
    <w:rsid w:val="009A56C5"/>
    <w:rsid w:val="009C2E98"/>
    <w:rsid w:val="009C656E"/>
    <w:rsid w:val="00A23CBB"/>
    <w:rsid w:val="00A61D0C"/>
    <w:rsid w:val="00A8011E"/>
    <w:rsid w:val="00A83D6F"/>
    <w:rsid w:val="00A8729D"/>
    <w:rsid w:val="00AB0551"/>
    <w:rsid w:val="00AE564E"/>
    <w:rsid w:val="00B12C44"/>
    <w:rsid w:val="00B3269F"/>
    <w:rsid w:val="00BA6330"/>
    <w:rsid w:val="00BB4D5F"/>
    <w:rsid w:val="00BC25ED"/>
    <w:rsid w:val="00BE70E6"/>
    <w:rsid w:val="00BF1DFA"/>
    <w:rsid w:val="00C16A67"/>
    <w:rsid w:val="00C34944"/>
    <w:rsid w:val="00C638D0"/>
    <w:rsid w:val="00C8072B"/>
    <w:rsid w:val="00C850BA"/>
    <w:rsid w:val="00CE6112"/>
    <w:rsid w:val="00D01D83"/>
    <w:rsid w:val="00D25A7B"/>
    <w:rsid w:val="00D43547"/>
    <w:rsid w:val="00D72161"/>
    <w:rsid w:val="00D73AF3"/>
    <w:rsid w:val="00D752C9"/>
    <w:rsid w:val="00D92112"/>
    <w:rsid w:val="00DE04B7"/>
    <w:rsid w:val="00E0778D"/>
    <w:rsid w:val="00E20D04"/>
    <w:rsid w:val="00E36955"/>
    <w:rsid w:val="00E63F18"/>
    <w:rsid w:val="00EC6766"/>
    <w:rsid w:val="00ED432F"/>
    <w:rsid w:val="00EE692A"/>
    <w:rsid w:val="00F21A5A"/>
    <w:rsid w:val="00F8054E"/>
    <w:rsid w:val="00FC17BD"/>
    <w:rsid w:val="00FC785A"/>
    <w:rsid w:val="00FD27B9"/>
    <w:rsid w:val="00FE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9867A"/>
  <w15:chartTrackingRefBased/>
  <w15:docId w15:val="{BE6D3863-1DC1-4EF2-8A16-76B93A03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547"/>
    <w:pPr>
      <w:suppressAutoHyphens/>
      <w:spacing w:before="100" w:after="100" w:line="240" w:lineRule="auto"/>
      <w:textAlignment w:val="baseline"/>
    </w:pPr>
    <w:rPr>
      <w:rFonts w:ascii="Times New Roman" w:eastAsia="Arial" w:hAnsi="Times New Roman" w:cs="Courier New"/>
      <w:kern w:val="2"/>
      <w:sz w:val="24"/>
      <w:szCs w:val="24"/>
      <w:lang w:eastAsia="en-GB"/>
    </w:rPr>
  </w:style>
  <w:style w:type="paragraph" w:styleId="Nagwek3">
    <w:name w:val="heading 3"/>
    <w:basedOn w:val="Normalny"/>
    <w:next w:val="Tekstpodstawowy"/>
    <w:link w:val="Nagwek3Znak"/>
    <w:qFormat/>
    <w:rsid w:val="00366796"/>
    <w:pPr>
      <w:keepNext/>
      <w:keepLines/>
      <w:tabs>
        <w:tab w:val="num" w:pos="0"/>
      </w:tabs>
      <w:spacing w:before="40" w:after="0" w:line="276" w:lineRule="auto"/>
      <w:textAlignment w:val="auto"/>
      <w:outlineLvl w:val="2"/>
    </w:pPr>
    <w:rPr>
      <w:rFonts w:ascii="Cambria" w:hAnsi="Cambria" w:cs="font1205"/>
      <w:color w:val="243F60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D43547"/>
    <w:pPr>
      <w:keepNext/>
      <w:numPr>
        <w:numId w:val="1"/>
      </w:numPr>
      <w:tabs>
        <w:tab w:val="clear" w:pos="0"/>
      </w:tabs>
      <w:ind w:left="754"/>
      <w:outlineLvl w:val="0"/>
    </w:pPr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CITE">
    <w:name w:val="CITE"/>
    <w:qFormat/>
    <w:rsid w:val="00D43547"/>
    <w:rPr>
      <w:i/>
    </w:rPr>
  </w:style>
  <w:style w:type="character" w:customStyle="1" w:styleId="CODE">
    <w:name w:val="CODE"/>
    <w:qFormat/>
    <w:rsid w:val="00D43547"/>
    <w:rPr>
      <w:rFonts w:ascii="Courier New" w:eastAsia="Courier New" w:hAnsi="Courier New" w:cs="Courier New"/>
      <w:sz w:val="20"/>
    </w:rPr>
  </w:style>
  <w:style w:type="character" w:styleId="UyteHipercze">
    <w:name w:val="FollowedHyperlink"/>
    <w:qFormat/>
    <w:rsid w:val="00D43547"/>
    <w:rPr>
      <w:color w:val="800080"/>
      <w:u w:val="single"/>
    </w:rPr>
  </w:style>
  <w:style w:type="character" w:customStyle="1" w:styleId="Keyboard">
    <w:name w:val="Keyboard"/>
    <w:qFormat/>
    <w:rsid w:val="00D43547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qFormat/>
    <w:rsid w:val="00D43547"/>
    <w:rPr>
      <w:rFonts w:ascii="Courier New" w:eastAsia="Courier New" w:hAnsi="Courier New" w:cs="Courier New"/>
    </w:rPr>
  </w:style>
  <w:style w:type="character" w:styleId="Pogrubienie">
    <w:name w:val="Strong"/>
    <w:qFormat/>
    <w:rsid w:val="00D43547"/>
    <w:rPr>
      <w:b/>
    </w:rPr>
  </w:style>
  <w:style w:type="character" w:customStyle="1" w:styleId="Typewriter">
    <w:name w:val="Typewriter"/>
    <w:qFormat/>
    <w:rsid w:val="00D43547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qFormat/>
    <w:rsid w:val="00D43547"/>
    <w:rPr>
      <w:vanish/>
      <w:color w:val="FF0000"/>
    </w:rPr>
  </w:style>
  <w:style w:type="character" w:customStyle="1" w:styleId="Comment">
    <w:name w:val="Comment"/>
    <w:qFormat/>
    <w:rsid w:val="00D43547"/>
    <w:rPr>
      <w:vanish/>
    </w:rPr>
  </w:style>
  <w:style w:type="paragraph" w:customStyle="1" w:styleId="LO-Normal">
    <w:name w:val="LO-Normal"/>
    <w:qFormat/>
    <w:rsid w:val="00D43547"/>
    <w:pPr>
      <w:widowControl w:val="0"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GB" w:eastAsia="en-GB"/>
    </w:rPr>
  </w:style>
  <w:style w:type="paragraph" w:styleId="Nagwek">
    <w:name w:val="header"/>
    <w:basedOn w:val="Normalny"/>
    <w:next w:val="Tekstpodstawowy"/>
    <w:link w:val="NagwekZnak"/>
    <w:qFormat/>
    <w:rsid w:val="00D43547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D43547"/>
    <w:rPr>
      <w:rFonts w:ascii="Arial" w:eastAsia="Arial" w:hAnsi="Arial" w:cs="Courier New"/>
      <w:kern w:val="2"/>
      <w:sz w:val="28"/>
      <w:szCs w:val="28"/>
      <w:lang w:val="en-GB" w:eastAsia="en-GB"/>
    </w:rPr>
  </w:style>
  <w:style w:type="paragraph" w:styleId="Tekstpodstawowy">
    <w:name w:val="Body Text"/>
    <w:basedOn w:val="Normalny"/>
    <w:link w:val="TekstpodstawowyZnak"/>
    <w:rsid w:val="00D43547"/>
    <w:pPr>
      <w:spacing w:before="0" w:after="120"/>
    </w:pPr>
  </w:style>
  <w:style w:type="character" w:customStyle="1" w:styleId="TekstpodstawowyZnak">
    <w:name w:val="Tekst podstawowy Znak"/>
    <w:basedOn w:val="Domylnaczcionkaakapitu"/>
    <w:link w:val="Tekstpodstawowy"/>
    <w:rsid w:val="00D43547"/>
    <w:rPr>
      <w:rFonts w:ascii="Times New Roman" w:eastAsia="Arial" w:hAnsi="Times New Roman" w:cs="Courier New"/>
      <w:kern w:val="2"/>
      <w:sz w:val="24"/>
      <w:szCs w:val="24"/>
      <w:lang w:val="en-GB" w:eastAsia="en-GB"/>
    </w:rPr>
  </w:style>
  <w:style w:type="paragraph" w:styleId="Lista">
    <w:name w:val="List"/>
    <w:basedOn w:val="Tekstpodstawowy"/>
    <w:rsid w:val="00D43547"/>
  </w:style>
  <w:style w:type="paragraph" w:styleId="Legenda">
    <w:name w:val="caption"/>
    <w:basedOn w:val="Normalny"/>
    <w:qFormat/>
    <w:rsid w:val="00D4354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43547"/>
    <w:pPr>
      <w:suppressLineNumbers/>
    </w:pPr>
  </w:style>
  <w:style w:type="paragraph" w:customStyle="1" w:styleId="DefinitionTerm">
    <w:name w:val="Definition Term"/>
    <w:basedOn w:val="Normalny"/>
    <w:qFormat/>
    <w:rsid w:val="00D43547"/>
  </w:style>
  <w:style w:type="paragraph" w:customStyle="1" w:styleId="DefinitionList">
    <w:name w:val="Definition List"/>
    <w:basedOn w:val="Normalny"/>
    <w:qFormat/>
    <w:rsid w:val="00D43547"/>
    <w:pPr>
      <w:ind w:left="360"/>
    </w:pPr>
  </w:style>
  <w:style w:type="paragraph" w:customStyle="1" w:styleId="H1">
    <w:name w:val="H1"/>
    <w:basedOn w:val="Normalny"/>
    <w:qFormat/>
    <w:rsid w:val="00D43547"/>
    <w:pPr>
      <w:keepNext/>
      <w:numPr>
        <w:ilvl w:val="1"/>
        <w:numId w:val="1"/>
      </w:numPr>
      <w:outlineLvl w:val="1"/>
    </w:pPr>
    <w:rPr>
      <w:b/>
      <w:sz w:val="48"/>
    </w:rPr>
  </w:style>
  <w:style w:type="paragraph" w:customStyle="1" w:styleId="H2">
    <w:name w:val="H2"/>
    <w:basedOn w:val="Normalny"/>
    <w:qFormat/>
    <w:rsid w:val="00D43547"/>
    <w:pPr>
      <w:keepNext/>
      <w:numPr>
        <w:ilvl w:val="2"/>
        <w:numId w:val="1"/>
      </w:numPr>
      <w:outlineLvl w:val="2"/>
    </w:pPr>
    <w:rPr>
      <w:b/>
      <w:sz w:val="36"/>
    </w:rPr>
  </w:style>
  <w:style w:type="paragraph" w:customStyle="1" w:styleId="H3">
    <w:name w:val="H3"/>
    <w:basedOn w:val="Normalny"/>
    <w:qFormat/>
    <w:rsid w:val="00D43547"/>
    <w:pPr>
      <w:keepNext/>
      <w:numPr>
        <w:ilvl w:val="3"/>
        <w:numId w:val="1"/>
      </w:numPr>
      <w:outlineLvl w:val="3"/>
    </w:pPr>
    <w:rPr>
      <w:b/>
      <w:sz w:val="28"/>
    </w:rPr>
  </w:style>
  <w:style w:type="paragraph" w:customStyle="1" w:styleId="H4">
    <w:name w:val="H4"/>
    <w:basedOn w:val="Normalny"/>
    <w:qFormat/>
    <w:rsid w:val="00D43547"/>
    <w:pPr>
      <w:keepNext/>
      <w:numPr>
        <w:ilvl w:val="4"/>
        <w:numId w:val="1"/>
      </w:numPr>
      <w:outlineLvl w:val="4"/>
    </w:pPr>
    <w:rPr>
      <w:b/>
    </w:rPr>
  </w:style>
  <w:style w:type="paragraph" w:customStyle="1" w:styleId="H5">
    <w:name w:val="H5"/>
    <w:basedOn w:val="Normalny"/>
    <w:qFormat/>
    <w:rsid w:val="00D43547"/>
    <w:pPr>
      <w:keepNext/>
      <w:numPr>
        <w:ilvl w:val="5"/>
        <w:numId w:val="1"/>
      </w:numPr>
      <w:outlineLvl w:val="5"/>
    </w:pPr>
    <w:rPr>
      <w:b/>
      <w:sz w:val="20"/>
    </w:rPr>
  </w:style>
  <w:style w:type="paragraph" w:customStyle="1" w:styleId="H6">
    <w:name w:val="H6"/>
    <w:basedOn w:val="Normalny"/>
    <w:qFormat/>
    <w:rsid w:val="00D43547"/>
    <w:pPr>
      <w:keepNext/>
      <w:numPr>
        <w:ilvl w:val="6"/>
        <w:numId w:val="1"/>
      </w:numPr>
      <w:outlineLvl w:val="6"/>
    </w:pPr>
    <w:rPr>
      <w:b/>
      <w:sz w:val="16"/>
    </w:rPr>
  </w:style>
  <w:style w:type="paragraph" w:customStyle="1" w:styleId="Address">
    <w:name w:val="Address"/>
    <w:basedOn w:val="Normalny"/>
    <w:qFormat/>
    <w:rsid w:val="00D43547"/>
    <w:rPr>
      <w:i/>
    </w:rPr>
  </w:style>
  <w:style w:type="paragraph" w:customStyle="1" w:styleId="Blockquote">
    <w:name w:val="Blockquote"/>
    <w:basedOn w:val="Normalny"/>
    <w:qFormat/>
    <w:rsid w:val="00D43547"/>
    <w:pPr>
      <w:ind w:left="360" w:right="360"/>
    </w:pPr>
  </w:style>
  <w:style w:type="paragraph" w:customStyle="1" w:styleId="Preformatted">
    <w:name w:val="Preformatted"/>
    <w:basedOn w:val="Normalny"/>
    <w:qFormat/>
    <w:rsid w:val="00D43547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/>
      <w:sz w:val="20"/>
    </w:rPr>
  </w:style>
  <w:style w:type="paragraph" w:customStyle="1" w:styleId="z-BottomofForm">
    <w:name w:val="z-Bottom of Form"/>
    <w:qFormat/>
    <w:rsid w:val="00D43547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val="en-GB" w:eastAsia="en-GB"/>
    </w:rPr>
  </w:style>
  <w:style w:type="paragraph" w:customStyle="1" w:styleId="z-TopofForm">
    <w:name w:val="z-Top of Form"/>
    <w:qFormat/>
    <w:rsid w:val="00D43547"/>
    <w:pPr>
      <w:suppressAutoHyphens/>
      <w:spacing w:after="0" w:line="240" w:lineRule="auto"/>
      <w:jc w:val="center"/>
      <w:textAlignment w:val="baseline"/>
    </w:pPr>
    <w:rPr>
      <w:rFonts w:ascii="Arial" w:eastAsia="Arial" w:hAnsi="Arial" w:cs="Courier New"/>
      <w:vanish/>
      <w:kern w:val="2"/>
      <w:sz w:val="16"/>
      <w:szCs w:val="24"/>
      <w:lang w:val="en-GB" w:eastAsia="en-GB"/>
    </w:rPr>
  </w:style>
  <w:style w:type="paragraph" w:customStyle="1" w:styleId="Tekstwstpniesformatowany">
    <w:name w:val="Tekst wstępnie sformatowany"/>
    <w:basedOn w:val="Normalny"/>
    <w:qFormat/>
    <w:rsid w:val="00D43547"/>
    <w:rPr>
      <w:rFonts w:ascii="Liberation Mono" w:eastAsia="Liberation Mono" w:hAnsi="Liberation Mono" w:cs="Liberation Mono"/>
      <w:sz w:val="20"/>
      <w:szCs w:val="20"/>
    </w:rPr>
  </w:style>
  <w:style w:type="paragraph" w:styleId="Akapitzlist">
    <w:name w:val="List Paragraph"/>
    <w:basedOn w:val="Normalny"/>
    <w:uiPriority w:val="34"/>
    <w:qFormat/>
    <w:rsid w:val="00D43547"/>
    <w:pPr>
      <w:spacing w:before="0" w:after="60" w:line="276" w:lineRule="auto"/>
      <w:ind w:left="708"/>
      <w:jc w:val="both"/>
    </w:pPr>
    <w:rPr>
      <w:rFonts w:ascii="Arial" w:eastAsia="Calibri" w:hAnsi="Arial" w:cs="Times New Roman"/>
    </w:rPr>
  </w:style>
  <w:style w:type="paragraph" w:customStyle="1" w:styleId="Nagwek61">
    <w:name w:val="Nagłówek 61"/>
    <w:next w:val="Normalny"/>
    <w:qFormat/>
    <w:rsid w:val="00D4354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val="en-GB" w:eastAsia="pl-PL" w:bidi="pl-PL"/>
    </w:rPr>
  </w:style>
  <w:style w:type="paragraph" w:customStyle="1" w:styleId="Heading21">
    <w:name w:val="Heading 21"/>
    <w:next w:val="Normalny"/>
    <w:qFormat/>
    <w:rsid w:val="00D43547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2"/>
      <w:sz w:val="24"/>
      <w:szCs w:val="24"/>
      <w:lang w:val="en-GB" w:eastAsia="pl-PL" w:bidi="pl-PL"/>
    </w:rPr>
  </w:style>
  <w:style w:type="paragraph" w:customStyle="1" w:styleId="Zawartotabeli">
    <w:name w:val="Zawartość tabeli"/>
    <w:basedOn w:val="Normalny"/>
    <w:qFormat/>
    <w:rsid w:val="00D43547"/>
    <w:pPr>
      <w:suppressLineNumbers/>
    </w:pPr>
  </w:style>
  <w:style w:type="paragraph" w:styleId="Stopka">
    <w:name w:val="footer"/>
    <w:basedOn w:val="Normalny"/>
    <w:link w:val="StopkaZnak"/>
    <w:unhideWhenUsed/>
    <w:rsid w:val="00D43547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rsid w:val="00D43547"/>
    <w:rPr>
      <w:rFonts w:ascii="Times New Roman" w:eastAsia="Arial" w:hAnsi="Times New Roman" w:cs="Courier New"/>
      <w:kern w:val="2"/>
      <w:sz w:val="24"/>
      <w:szCs w:val="24"/>
      <w:lang w:val="en-GB" w:eastAsia="en-GB"/>
    </w:rPr>
  </w:style>
  <w:style w:type="paragraph" w:customStyle="1" w:styleId="TableParagraph">
    <w:name w:val="Table Paragraph"/>
    <w:basedOn w:val="Normalny"/>
    <w:uiPriority w:val="1"/>
    <w:qFormat/>
    <w:rsid w:val="00D43547"/>
    <w:pPr>
      <w:widowControl w:val="0"/>
      <w:suppressAutoHyphens w:val="0"/>
      <w:autoSpaceDE w:val="0"/>
      <w:autoSpaceDN w:val="0"/>
      <w:spacing w:before="0" w:after="0"/>
      <w:textAlignment w:val="auto"/>
    </w:pPr>
    <w:rPr>
      <w:rFonts w:eastAsia="Times New Roman" w:cs="Times New Roman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D43547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rsid w:val="00366796"/>
    <w:rPr>
      <w:rFonts w:ascii="Cambria" w:eastAsia="Arial" w:hAnsi="Cambria" w:cs="font1205"/>
      <w:color w:val="243F60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2A3581"/>
    <w:pPr>
      <w:suppressAutoHyphens w:val="0"/>
      <w:spacing w:beforeAutospacing="1" w:after="119"/>
      <w:textAlignment w:val="auto"/>
    </w:pPr>
    <w:rPr>
      <w:rFonts w:eastAsia="SimSun" w:cs="Times New Roman"/>
      <w:kern w:val="0"/>
      <w:lang w:eastAsia="zh-CN"/>
    </w:rPr>
  </w:style>
  <w:style w:type="paragraph" w:customStyle="1" w:styleId="western">
    <w:name w:val="western"/>
    <w:basedOn w:val="Normalny"/>
    <w:rsid w:val="009C656E"/>
    <w:pPr>
      <w:suppressAutoHyphens w:val="0"/>
      <w:spacing w:beforeAutospacing="1" w:after="119"/>
      <w:textAlignment w:val="auto"/>
    </w:pPr>
    <w:rPr>
      <w:rFonts w:eastAsia="SimSun" w:cs="Times New Roman"/>
      <w:kern w:val="0"/>
      <w:lang w:eastAsia="zh-CN"/>
    </w:rPr>
  </w:style>
  <w:style w:type="paragraph" w:customStyle="1" w:styleId="Domynie">
    <w:name w:val="Domy徑nie"/>
    <w:rsid w:val="00BF1DFA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1"/>
      <w:sz w:val="24"/>
      <w:szCs w:val="24"/>
      <w:lang w:eastAsia="hi-IN" w:bidi="hi-IN"/>
    </w:rPr>
  </w:style>
  <w:style w:type="paragraph" w:customStyle="1" w:styleId="Styl">
    <w:name w:val="Styl"/>
    <w:rsid w:val="008F32D0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ar-SA"/>
    </w:rPr>
  </w:style>
  <w:style w:type="paragraph" w:customStyle="1" w:styleId="paragraph">
    <w:name w:val="paragraph"/>
    <w:basedOn w:val="Normalny"/>
    <w:rsid w:val="006E5E6C"/>
    <w:pPr>
      <w:suppressAutoHyphens w:val="0"/>
      <w:spacing w:beforeAutospacing="1" w:afterAutospacing="1"/>
      <w:textAlignment w:val="auto"/>
    </w:pPr>
    <w:rPr>
      <w:rFonts w:eastAsia="Times New Roman" w:cs="Times New Roman"/>
      <w:kern w:val="0"/>
      <w:lang w:eastAsia="ja-JP"/>
      <w14:ligatures w14:val="standardContextual"/>
    </w:rPr>
  </w:style>
  <w:style w:type="character" w:customStyle="1" w:styleId="normaltextrun">
    <w:name w:val="normaltextrun"/>
    <w:basedOn w:val="Domylnaczcionkaakapitu"/>
    <w:rsid w:val="006E5E6C"/>
  </w:style>
  <w:style w:type="character" w:customStyle="1" w:styleId="eop">
    <w:name w:val="eop"/>
    <w:basedOn w:val="Domylnaczcionkaakapitu"/>
    <w:rsid w:val="006E5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A7B2A-CAA5-44D0-ACD1-A97B2B46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16</Pages>
  <Words>4161</Words>
  <Characters>24968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Molik</dc:creator>
  <cp:keywords/>
  <dc:description/>
  <cp:lastModifiedBy>Mirosław Molik</cp:lastModifiedBy>
  <cp:revision>18</cp:revision>
  <cp:lastPrinted>2025-12-15T13:23:00Z</cp:lastPrinted>
  <dcterms:created xsi:type="dcterms:W3CDTF">2025-12-14T19:41:00Z</dcterms:created>
  <dcterms:modified xsi:type="dcterms:W3CDTF">2026-01-22T12:31:00Z</dcterms:modified>
</cp:coreProperties>
</file>